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C6892" w:rsidRDefault="005363E7">
      <w:pPr>
        <w:rPr>
          <w:b/>
          <w:sz w:val="28"/>
          <w:szCs w:val="28"/>
        </w:rPr>
      </w:pPr>
      <w:r>
        <w:rPr>
          <w:b/>
          <w:sz w:val="28"/>
          <w:szCs w:val="28"/>
        </w:rPr>
        <w:t>Standard RFP Responses</w:t>
      </w:r>
    </w:p>
    <w:p w14:paraId="00000002" w14:textId="77777777" w:rsidR="00BC6892" w:rsidRDefault="00BC6892"/>
    <w:p w14:paraId="00000003" w14:textId="2CC95704" w:rsidR="00BC6892" w:rsidRDefault="5237C59E" w:rsidP="013F7EDD">
      <w:pPr>
        <w:pBdr>
          <w:top w:val="nil"/>
          <w:left w:val="nil"/>
          <w:bottom w:val="nil"/>
          <w:right w:val="nil"/>
          <w:between w:val="nil"/>
        </w:pBdr>
        <w:rPr>
          <w:color w:val="000000"/>
        </w:rPr>
      </w:pPr>
      <w:r w:rsidRPr="013F7EDD">
        <w:rPr>
          <w:color w:val="000000" w:themeColor="text1"/>
        </w:rPr>
        <w:t xml:space="preserve">Describe your </w:t>
      </w:r>
      <w:r w:rsidR="00A5006D">
        <w:rPr>
          <w:color w:val="000000" w:themeColor="text1"/>
        </w:rPr>
        <w:t>c</w:t>
      </w:r>
      <w:r w:rsidR="005363E7" w:rsidRPr="013F7EDD">
        <w:rPr>
          <w:color w:val="000000" w:themeColor="text1"/>
        </w:rPr>
        <w:t xml:space="preserve">ommunications </w:t>
      </w:r>
      <w:r w:rsidR="00A5006D">
        <w:rPr>
          <w:color w:val="000000" w:themeColor="text1"/>
        </w:rPr>
        <w:t>s</w:t>
      </w:r>
      <w:r w:rsidR="005363E7" w:rsidRPr="013F7EDD">
        <w:rPr>
          <w:color w:val="000000" w:themeColor="text1"/>
        </w:rPr>
        <w:t>trategy</w:t>
      </w:r>
      <w:r w:rsidR="006031A0">
        <w:rPr>
          <w:color w:val="000000" w:themeColor="text1"/>
        </w:rPr>
        <w:t>.</w:t>
      </w:r>
    </w:p>
    <w:p w14:paraId="00000004" w14:textId="77777777" w:rsidR="00BC6892" w:rsidRDefault="00BC6892">
      <w:pPr>
        <w:pBdr>
          <w:top w:val="nil"/>
          <w:left w:val="nil"/>
          <w:bottom w:val="nil"/>
          <w:right w:val="nil"/>
          <w:between w:val="nil"/>
        </w:pBdr>
      </w:pPr>
    </w:p>
    <w:p w14:paraId="00000005" w14:textId="555A16D7" w:rsidR="00BC6892" w:rsidRDefault="005363E7" w:rsidP="013F7EDD">
      <w:pPr>
        <w:pBdr>
          <w:top w:val="nil"/>
          <w:left w:val="nil"/>
          <w:bottom w:val="nil"/>
          <w:right w:val="nil"/>
          <w:between w:val="nil"/>
        </w:pBdr>
        <w:rPr>
          <w:color w:val="4472C4"/>
        </w:rPr>
      </w:pPr>
      <w:r w:rsidRPr="013F7EDD">
        <w:rPr>
          <w:color w:val="4472C4" w:themeColor="accent1"/>
        </w:rPr>
        <w:t xml:space="preserve">Many of our communication programs </w:t>
      </w:r>
      <w:r w:rsidR="00A5006D">
        <w:rPr>
          <w:color w:val="4472C4" w:themeColor="accent1"/>
        </w:rPr>
        <w:t>use</w:t>
      </w:r>
      <w:r w:rsidRPr="013F7EDD">
        <w:rPr>
          <w:color w:val="4472C4" w:themeColor="accent1"/>
        </w:rPr>
        <w:t xml:space="preserve"> data to drive our messaging. </w:t>
      </w:r>
      <w:r w:rsidR="00A5006D">
        <w:rPr>
          <w:color w:val="4472C4" w:themeColor="accent1"/>
        </w:rPr>
        <w:t>Our data comes</w:t>
      </w:r>
      <w:r w:rsidRPr="013F7EDD">
        <w:rPr>
          <w:color w:val="4472C4" w:themeColor="accent1"/>
        </w:rPr>
        <w:t xml:space="preserve"> from our own primary research</w:t>
      </w:r>
      <w:r w:rsidR="28320E9C" w:rsidRPr="013F7EDD">
        <w:rPr>
          <w:color w:val="4472C4" w:themeColor="accent1"/>
        </w:rPr>
        <w:t>,</w:t>
      </w:r>
      <w:r w:rsidRPr="013F7EDD">
        <w:rPr>
          <w:color w:val="4472C4" w:themeColor="accent1"/>
        </w:rPr>
        <w:t xml:space="preserve"> </w:t>
      </w:r>
      <w:r w:rsidR="4C145CE4" w:rsidRPr="013F7EDD">
        <w:rPr>
          <w:color w:val="4472C4" w:themeColor="accent1"/>
        </w:rPr>
        <w:t>book of business</w:t>
      </w:r>
      <w:r w:rsidR="00A5006D">
        <w:rPr>
          <w:color w:val="4472C4" w:themeColor="accent1"/>
        </w:rPr>
        <w:t>,</w:t>
      </w:r>
      <w:r w:rsidR="4C145CE4" w:rsidRPr="013F7EDD">
        <w:rPr>
          <w:color w:val="4472C4" w:themeColor="accent1"/>
        </w:rPr>
        <w:t xml:space="preserve"> </w:t>
      </w:r>
      <w:r w:rsidR="00A5006D">
        <w:rPr>
          <w:color w:val="4472C4" w:themeColor="accent1"/>
        </w:rPr>
        <w:t>and</w:t>
      </w:r>
      <w:r w:rsidR="4C145CE4" w:rsidRPr="013F7EDD">
        <w:rPr>
          <w:color w:val="4472C4" w:themeColor="accent1"/>
        </w:rPr>
        <w:t xml:space="preserve"> account</w:t>
      </w:r>
      <w:r w:rsidR="00684619">
        <w:rPr>
          <w:color w:val="4472C4" w:themeColor="accent1"/>
        </w:rPr>
        <w:t>s</w:t>
      </w:r>
      <w:r w:rsidRPr="013F7EDD">
        <w:rPr>
          <w:color w:val="4472C4" w:themeColor="accent1"/>
        </w:rPr>
        <w:t xml:space="preserve">. </w:t>
      </w:r>
      <w:r w:rsidR="00A5006D">
        <w:rPr>
          <w:color w:val="4472C4" w:themeColor="accent1"/>
        </w:rPr>
        <w:t>This is how we</w:t>
      </w:r>
      <w:r w:rsidRPr="013F7EDD">
        <w:rPr>
          <w:color w:val="4472C4" w:themeColor="accent1"/>
        </w:rPr>
        <w:t xml:space="preserve"> create campaigns to </w:t>
      </w:r>
      <w:r w:rsidR="00684619">
        <w:rPr>
          <w:color w:val="4472C4" w:themeColor="accent1"/>
        </w:rPr>
        <w:t>encourage</w:t>
      </w:r>
      <w:r w:rsidRPr="013F7EDD">
        <w:rPr>
          <w:color w:val="4472C4" w:themeColor="accent1"/>
        </w:rPr>
        <w:t xml:space="preserve"> adherence, change behavior, improve health insurance education, </w:t>
      </w:r>
      <w:r w:rsidR="00684619">
        <w:rPr>
          <w:color w:val="4472C4" w:themeColor="accent1"/>
        </w:rPr>
        <w:t xml:space="preserve">and </w:t>
      </w:r>
      <w:r w:rsidRPr="013F7EDD">
        <w:rPr>
          <w:color w:val="4472C4" w:themeColor="accent1"/>
        </w:rPr>
        <w:t xml:space="preserve">increase utilization of certain services. </w:t>
      </w:r>
    </w:p>
    <w:p w14:paraId="013F7EDD" w14:textId="4394FF2E" w:rsidR="00BC6892" w:rsidRDefault="0096699F" w:rsidP="013F7EDD">
      <w:pPr>
        <w:pBdr>
          <w:top w:val="nil"/>
          <w:left w:val="nil"/>
          <w:bottom w:val="nil"/>
          <w:right w:val="nil"/>
          <w:between w:val="nil"/>
        </w:pBdr>
        <w:tabs>
          <w:tab w:val="left" w:pos="2405"/>
        </w:tabs>
        <w:rPr>
          <w:color w:val="4472C4" w:themeColor="accent1"/>
        </w:rPr>
      </w:pPr>
      <w:r>
        <w:rPr>
          <w:color w:val="4472C4"/>
        </w:rPr>
        <w:tab/>
      </w:r>
    </w:p>
    <w:p w14:paraId="00000009" w14:textId="004DBA42" w:rsidR="00BC6892" w:rsidRDefault="2CF77D8B" w:rsidP="013F7EDD">
      <w:pPr>
        <w:pBdr>
          <w:top w:val="nil"/>
          <w:left w:val="nil"/>
          <w:bottom w:val="nil"/>
          <w:right w:val="nil"/>
          <w:between w:val="nil"/>
        </w:pBdr>
        <w:rPr>
          <w:color w:val="4472C4"/>
        </w:rPr>
      </w:pPr>
      <w:r w:rsidRPr="013F7EDD">
        <w:rPr>
          <w:color w:val="4472C4" w:themeColor="accent1"/>
        </w:rPr>
        <w:t xml:space="preserve">Our internal service centers </w:t>
      </w:r>
      <w:r w:rsidR="00A5006D">
        <w:rPr>
          <w:color w:val="4472C4" w:themeColor="accent1"/>
        </w:rPr>
        <w:t>use</w:t>
      </w:r>
      <w:r w:rsidRPr="013F7EDD">
        <w:rPr>
          <w:color w:val="4472C4" w:themeColor="accent1"/>
        </w:rPr>
        <w:t xml:space="preserve"> speech</w:t>
      </w:r>
      <w:r w:rsidR="00684619">
        <w:rPr>
          <w:color w:val="4472C4" w:themeColor="accent1"/>
        </w:rPr>
        <w:t>-</w:t>
      </w:r>
      <w:r w:rsidRPr="013F7EDD">
        <w:rPr>
          <w:color w:val="4472C4" w:themeColor="accent1"/>
        </w:rPr>
        <w:t>analytics capabilities and capture top category questions from inbound calls</w:t>
      </w:r>
      <w:r w:rsidR="00A5006D">
        <w:rPr>
          <w:color w:val="4472C4" w:themeColor="accent1"/>
        </w:rPr>
        <w:t>,</w:t>
      </w:r>
      <w:r w:rsidRPr="013F7EDD">
        <w:rPr>
          <w:color w:val="4472C4" w:themeColor="accent1"/>
        </w:rPr>
        <w:t xml:space="preserve"> which inform our marketing and digital communications strategy. </w:t>
      </w:r>
      <w:r w:rsidR="005363E7" w:rsidRPr="013F7EDD">
        <w:rPr>
          <w:color w:val="4472C4" w:themeColor="accent1"/>
        </w:rPr>
        <w:t>In addition, we have an ongoing member survey panel</w:t>
      </w:r>
      <w:r w:rsidR="00A5006D">
        <w:rPr>
          <w:color w:val="4472C4" w:themeColor="accent1"/>
        </w:rPr>
        <w:t xml:space="preserve">, </w:t>
      </w:r>
      <w:r w:rsidR="005363E7" w:rsidRPr="013F7EDD">
        <w:rPr>
          <w:color w:val="4472C4" w:themeColor="accent1"/>
        </w:rPr>
        <w:t>quarterly N</w:t>
      </w:r>
      <w:r w:rsidR="00684619">
        <w:rPr>
          <w:color w:val="4472C4" w:themeColor="accent1"/>
        </w:rPr>
        <w:t xml:space="preserve">et </w:t>
      </w:r>
      <w:r w:rsidR="005363E7" w:rsidRPr="013F7EDD">
        <w:rPr>
          <w:color w:val="4472C4" w:themeColor="accent1"/>
        </w:rPr>
        <w:t>P</w:t>
      </w:r>
      <w:r w:rsidR="00684619">
        <w:rPr>
          <w:color w:val="4472C4" w:themeColor="accent1"/>
        </w:rPr>
        <w:t xml:space="preserve">romoter </w:t>
      </w:r>
      <w:r w:rsidR="005363E7" w:rsidRPr="013F7EDD">
        <w:rPr>
          <w:color w:val="4472C4" w:themeColor="accent1"/>
        </w:rPr>
        <w:t>S</w:t>
      </w:r>
      <w:r w:rsidR="00684619">
        <w:rPr>
          <w:color w:val="4472C4" w:themeColor="accent1"/>
        </w:rPr>
        <w:t>cores</w:t>
      </w:r>
      <w:r w:rsidR="00A5006D">
        <w:rPr>
          <w:color w:val="4472C4" w:themeColor="accent1"/>
        </w:rPr>
        <w:t xml:space="preserve">, </w:t>
      </w:r>
      <w:r w:rsidR="005363E7" w:rsidRPr="013F7EDD">
        <w:rPr>
          <w:color w:val="4472C4" w:themeColor="accent1"/>
        </w:rPr>
        <w:t xml:space="preserve">and </w:t>
      </w:r>
      <w:r w:rsidR="00A5006D">
        <w:rPr>
          <w:color w:val="4472C4" w:themeColor="accent1"/>
        </w:rPr>
        <w:t xml:space="preserve">a </w:t>
      </w:r>
      <w:r w:rsidR="005363E7" w:rsidRPr="013F7EDD">
        <w:rPr>
          <w:color w:val="4472C4" w:themeColor="accent1"/>
        </w:rPr>
        <w:t>brand health tracker t</w:t>
      </w:r>
      <w:r w:rsidR="00A5006D">
        <w:rPr>
          <w:color w:val="4472C4" w:themeColor="accent1"/>
        </w:rPr>
        <w:t>o</w:t>
      </w:r>
      <w:r w:rsidR="005363E7" w:rsidRPr="013F7EDD">
        <w:rPr>
          <w:color w:val="4472C4" w:themeColor="accent1"/>
        </w:rPr>
        <w:t xml:space="preserve"> captur</w:t>
      </w:r>
      <w:r w:rsidR="00A5006D">
        <w:rPr>
          <w:color w:val="4472C4" w:themeColor="accent1"/>
        </w:rPr>
        <w:t>e</w:t>
      </w:r>
      <w:r w:rsidR="005363E7" w:rsidRPr="013F7EDD">
        <w:rPr>
          <w:color w:val="4472C4" w:themeColor="accent1"/>
        </w:rPr>
        <w:t xml:space="preserve"> member pain points and future desired communications.</w:t>
      </w:r>
    </w:p>
    <w:p w14:paraId="014B4004" w14:textId="088809CC" w:rsidR="00BC6892" w:rsidRDefault="00BC6892" w:rsidP="013F7EDD">
      <w:pPr>
        <w:pBdr>
          <w:top w:val="nil"/>
          <w:left w:val="nil"/>
          <w:bottom w:val="nil"/>
          <w:right w:val="nil"/>
          <w:between w:val="nil"/>
        </w:pBdr>
        <w:rPr>
          <w:color w:val="4472C4" w:themeColor="accent1"/>
        </w:rPr>
      </w:pPr>
    </w:p>
    <w:p w14:paraId="0000000C" w14:textId="0D081DFB" w:rsidR="00BC6892" w:rsidRDefault="00684619" w:rsidP="678FD3ED">
      <w:pPr>
        <w:pBdr>
          <w:top w:val="nil"/>
          <w:left w:val="nil"/>
          <w:bottom w:val="nil"/>
          <w:right w:val="nil"/>
          <w:between w:val="nil"/>
        </w:pBdr>
        <w:rPr>
          <w:color w:val="4471C4"/>
        </w:rPr>
      </w:pPr>
      <w:r>
        <w:rPr>
          <w:color w:val="4471C4"/>
        </w:rPr>
        <w:t>We</w:t>
      </w:r>
      <w:r w:rsidR="51F6C126" w:rsidRPr="678FD3ED">
        <w:rPr>
          <w:color w:val="4471C4"/>
        </w:rPr>
        <w:t xml:space="preserve"> adhere to HIPAA guidelines and are extremely cautious in our use of any personal information or personal health information.</w:t>
      </w:r>
    </w:p>
    <w:p w14:paraId="0000000D" w14:textId="77777777" w:rsidR="00BC6892" w:rsidRDefault="00BC6892">
      <w:pPr>
        <w:pBdr>
          <w:top w:val="nil"/>
          <w:left w:val="nil"/>
          <w:bottom w:val="nil"/>
          <w:right w:val="nil"/>
          <w:between w:val="nil"/>
        </w:pBdr>
        <w:rPr>
          <w:color w:val="4472C4"/>
        </w:rPr>
      </w:pPr>
    </w:p>
    <w:p w14:paraId="0000000E" w14:textId="3AA6D1BF" w:rsidR="00BC6892" w:rsidRDefault="0CD01EC1" w:rsidP="65CD5BDC">
      <w:pPr>
        <w:pBdr>
          <w:top w:val="nil"/>
          <w:left w:val="nil"/>
          <w:bottom w:val="nil"/>
          <w:right w:val="nil"/>
          <w:between w:val="nil"/>
        </w:pBdr>
        <w:rPr>
          <w:color w:val="000000"/>
        </w:rPr>
      </w:pPr>
      <w:r w:rsidRPr="65CD5BDC">
        <w:rPr>
          <w:color w:val="000000" w:themeColor="text1"/>
        </w:rPr>
        <w:t>Desc</w:t>
      </w:r>
      <w:r w:rsidR="00A5006D">
        <w:rPr>
          <w:color w:val="000000" w:themeColor="text1"/>
        </w:rPr>
        <w:t>r</w:t>
      </w:r>
      <w:r w:rsidRPr="65CD5BDC">
        <w:rPr>
          <w:color w:val="000000" w:themeColor="text1"/>
        </w:rPr>
        <w:t xml:space="preserve">ibe your </w:t>
      </w:r>
      <w:r w:rsidR="00A5006D">
        <w:rPr>
          <w:color w:val="000000" w:themeColor="text1"/>
        </w:rPr>
        <w:t>g</w:t>
      </w:r>
      <w:r w:rsidR="005363E7" w:rsidRPr="65CD5BDC">
        <w:rPr>
          <w:color w:val="000000" w:themeColor="text1"/>
        </w:rPr>
        <w:t xml:space="preserve">eneral </w:t>
      </w:r>
      <w:r w:rsidR="00A5006D">
        <w:rPr>
          <w:color w:val="000000" w:themeColor="text1"/>
        </w:rPr>
        <w:t>c</w:t>
      </w:r>
      <w:r w:rsidR="005363E7" w:rsidRPr="65CD5BDC">
        <w:rPr>
          <w:color w:val="000000" w:themeColor="text1"/>
        </w:rPr>
        <w:t>ommunications</w:t>
      </w:r>
      <w:r w:rsidR="006031A0">
        <w:rPr>
          <w:color w:val="000000" w:themeColor="text1"/>
        </w:rPr>
        <w:t>.</w:t>
      </w:r>
    </w:p>
    <w:p w14:paraId="0000000F" w14:textId="77777777" w:rsidR="00BC6892" w:rsidRDefault="00BC6892">
      <w:pPr>
        <w:pBdr>
          <w:top w:val="nil"/>
          <w:left w:val="nil"/>
          <w:bottom w:val="nil"/>
          <w:right w:val="nil"/>
          <w:between w:val="nil"/>
        </w:pBdr>
      </w:pPr>
    </w:p>
    <w:p w14:paraId="00000010" w14:textId="1F1EE157" w:rsidR="00BC6892" w:rsidRDefault="00A5006D" w:rsidP="50C3355F">
      <w:pPr>
        <w:pBdr>
          <w:top w:val="nil"/>
          <w:left w:val="nil"/>
          <w:bottom w:val="nil"/>
          <w:right w:val="nil"/>
          <w:between w:val="nil"/>
        </w:pBdr>
        <w:rPr>
          <w:color w:val="70AD47" w:themeColor="accent6"/>
        </w:rPr>
      </w:pPr>
      <w:r w:rsidRPr="50C3355F">
        <w:rPr>
          <w:color w:val="0070C0"/>
        </w:rPr>
        <w:t>We’ve</w:t>
      </w:r>
      <w:r w:rsidR="720BB68B" w:rsidRPr="50C3355F">
        <w:rPr>
          <w:color w:val="0070C0"/>
        </w:rPr>
        <w:t xml:space="preserve"> developed materials to support initiatives focusing on consumer needs and interests.</w:t>
      </w:r>
      <w:r w:rsidR="005363E7" w:rsidRPr="50C3355F">
        <w:rPr>
          <w:color w:val="0070C0"/>
        </w:rPr>
        <w:t xml:space="preserve"> </w:t>
      </w:r>
      <w:r w:rsidRPr="50C3355F">
        <w:rPr>
          <w:color w:val="0070C0"/>
        </w:rPr>
        <w:t>Typically</w:t>
      </w:r>
      <w:r w:rsidR="005363E7" w:rsidRPr="50C3355F">
        <w:rPr>
          <w:color w:val="0070C0"/>
        </w:rPr>
        <w:t xml:space="preserve">, </w:t>
      </w:r>
      <w:r w:rsidRPr="50C3355F">
        <w:rPr>
          <w:color w:val="0070C0"/>
        </w:rPr>
        <w:t>these</w:t>
      </w:r>
      <w:r w:rsidR="005363E7" w:rsidRPr="50C3355F">
        <w:rPr>
          <w:color w:val="0070C0"/>
        </w:rPr>
        <w:t xml:space="preserve"> materials support the five pillars of consumer needs: </w:t>
      </w:r>
      <w:r w:rsidRPr="50C3355F">
        <w:rPr>
          <w:color w:val="0070C0"/>
        </w:rPr>
        <w:t>u</w:t>
      </w:r>
      <w:r w:rsidR="005363E7" w:rsidRPr="50C3355F">
        <w:rPr>
          <w:color w:val="0070C0"/>
        </w:rPr>
        <w:t xml:space="preserve">nderstanding </w:t>
      </w:r>
      <w:r w:rsidRPr="50C3355F">
        <w:rPr>
          <w:color w:val="0070C0"/>
        </w:rPr>
        <w:t>b</w:t>
      </w:r>
      <w:r w:rsidR="005363E7" w:rsidRPr="50C3355F">
        <w:rPr>
          <w:color w:val="0070C0"/>
        </w:rPr>
        <w:t xml:space="preserve">enefits, </w:t>
      </w:r>
      <w:r w:rsidRPr="50C3355F">
        <w:rPr>
          <w:color w:val="0070C0"/>
        </w:rPr>
        <w:t>a</w:t>
      </w:r>
      <w:r w:rsidR="005363E7" w:rsidRPr="50C3355F">
        <w:rPr>
          <w:color w:val="0070C0"/>
        </w:rPr>
        <w:t xml:space="preserve">ccess to </w:t>
      </w:r>
      <w:r w:rsidRPr="50C3355F">
        <w:rPr>
          <w:color w:val="0070C0"/>
        </w:rPr>
        <w:t>c</w:t>
      </w:r>
      <w:r w:rsidR="005363E7" w:rsidRPr="50C3355F">
        <w:rPr>
          <w:color w:val="0070C0"/>
        </w:rPr>
        <w:t xml:space="preserve">are, </w:t>
      </w:r>
      <w:r w:rsidRPr="50C3355F">
        <w:rPr>
          <w:color w:val="0070C0"/>
        </w:rPr>
        <w:t>h</w:t>
      </w:r>
      <w:r w:rsidR="005363E7" w:rsidRPr="50C3355F">
        <w:rPr>
          <w:color w:val="0070C0"/>
        </w:rPr>
        <w:t xml:space="preserve">elp </w:t>
      </w:r>
      <w:r w:rsidRPr="50C3355F">
        <w:rPr>
          <w:color w:val="0070C0"/>
        </w:rPr>
        <w:t>m</w:t>
      </w:r>
      <w:r w:rsidR="005363E7" w:rsidRPr="50C3355F">
        <w:rPr>
          <w:color w:val="0070C0"/>
        </w:rPr>
        <w:t xml:space="preserve">anaging </w:t>
      </w:r>
      <w:r w:rsidRPr="50C3355F">
        <w:rPr>
          <w:color w:val="0070C0"/>
        </w:rPr>
        <w:t>c</w:t>
      </w:r>
      <w:r w:rsidR="005363E7" w:rsidRPr="50C3355F">
        <w:rPr>
          <w:color w:val="0070C0"/>
        </w:rPr>
        <w:t xml:space="preserve">onditions, </w:t>
      </w:r>
      <w:r w:rsidRPr="50C3355F">
        <w:rPr>
          <w:color w:val="0070C0"/>
        </w:rPr>
        <w:t>t</w:t>
      </w:r>
      <w:r w:rsidR="005363E7" w:rsidRPr="50C3355F">
        <w:rPr>
          <w:color w:val="0070C0"/>
        </w:rPr>
        <w:t xml:space="preserve">ips for </w:t>
      </w:r>
      <w:r w:rsidRPr="50C3355F">
        <w:rPr>
          <w:color w:val="0070C0"/>
        </w:rPr>
        <w:t>s</w:t>
      </w:r>
      <w:r w:rsidR="005363E7" w:rsidRPr="50C3355F">
        <w:rPr>
          <w:color w:val="0070C0"/>
        </w:rPr>
        <w:t xml:space="preserve">taying </w:t>
      </w:r>
      <w:r w:rsidRPr="50C3355F">
        <w:rPr>
          <w:color w:val="0070C0"/>
        </w:rPr>
        <w:t>h</w:t>
      </w:r>
      <w:r w:rsidR="005363E7" w:rsidRPr="50C3355F">
        <w:rPr>
          <w:color w:val="0070C0"/>
        </w:rPr>
        <w:t xml:space="preserve">ealthy, and </w:t>
      </w:r>
      <w:r w:rsidRPr="50C3355F">
        <w:rPr>
          <w:color w:val="0070C0"/>
        </w:rPr>
        <w:t>m</w:t>
      </w:r>
      <w:r w:rsidR="005363E7" w:rsidRPr="50C3355F">
        <w:rPr>
          <w:color w:val="0070C0"/>
        </w:rPr>
        <w:t xml:space="preserve">aximizing </w:t>
      </w:r>
      <w:r w:rsidRPr="50C3355F">
        <w:rPr>
          <w:color w:val="0070C0"/>
        </w:rPr>
        <w:t>p</w:t>
      </w:r>
      <w:r w:rsidR="005363E7" w:rsidRPr="50C3355F">
        <w:rPr>
          <w:color w:val="0070C0"/>
        </w:rPr>
        <w:t xml:space="preserve">lan </w:t>
      </w:r>
      <w:r w:rsidRPr="50C3355F">
        <w:rPr>
          <w:color w:val="0070C0"/>
        </w:rPr>
        <w:t>v</w:t>
      </w:r>
      <w:r w:rsidR="005363E7" w:rsidRPr="50C3355F">
        <w:rPr>
          <w:color w:val="0070C0"/>
        </w:rPr>
        <w:t xml:space="preserve">alue. We use consumer-driven insights to ensure that </w:t>
      </w:r>
      <w:r w:rsidRPr="50C3355F">
        <w:rPr>
          <w:color w:val="0070C0"/>
        </w:rPr>
        <w:t>communications are</w:t>
      </w:r>
      <w:r w:rsidR="005363E7" w:rsidRPr="50C3355F">
        <w:rPr>
          <w:color w:val="0070C0"/>
        </w:rPr>
        <w:t xml:space="preserve"> rooted in best practices to guide </w:t>
      </w:r>
      <w:r w:rsidRPr="50C3355F">
        <w:rPr>
          <w:color w:val="0070C0"/>
        </w:rPr>
        <w:t xml:space="preserve">and engage </w:t>
      </w:r>
      <w:r w:rsidR="005363E7" w:rsidRPr="50C3355F">
        <w:rPr>
          <w:color w:val="0070C0"/>
        </w:rPr>
        <w:t>member</w:t>
      </w:r>
      <w:r w:rsidRPr="50C3355F">
        <w:rPr>
          <w:color w:val="0070C0"/>
        </w:rPr>
        <w:t>s.</w:t>
      </w:r>
    </w:p>
    <w:p w14:paraId="00000011" w14:textId="77777777" w:rsidR="00BC6892" w:rsidRDefault="00BC6892">
      <w:pPr>
        <w:pBdr>
          <w:top w:val="nil"/>
          <w:left w:val="nil"/>
          <w:bottom w:val="nil"/>
          <w:right w:val="nil"/>
          <w:between w:val="nil"/>
        </w:pBdr>
        <w:rPr>
          <w:color w:val="4472C4"/>
        </w:rPr>
      </w:pPr>
    </w:p>
    <w:p w14:paraId="00000012" w14:textId="5FBC06B7" w:rsidR="00BC6892" w:rsidRDefault="00684619" w:rsidP="678FD3ED">
      <w:pPr>
        <w:pBdr>
          <w:top w:val="nil"/>
          <w:left w:val="nil"/>
          <w:bottom w:val="nil"/>
          <w:right w:val="nil"/>
          <w:between w:val="nil"/>
        </w:pBdr>
        <w:rPr>
          <w:color w:val="4472C4"/>
        </w:rPr>
      </w:pPr>
      <w:r>
        <w:rPr>
          <w:color w:val="4472C4" w:themeColor="accent1"/>
        </w:rPr>
        <w:t>We</w:t>
      </w:r>
      <w:r w:rsidR="005363E7" w:rsidRPr="678FD3ED">
        <w:rPr>
          <w:color w:val="4472C4" w:themeColor="accent1"/>
        </w:rPr>
        <w:t xml:space="preserve"> </w:t>
      </w:r>
      <w:r w:rsidR="00A5006D">
        <w:rPr>
          <w:color w:val="4472C4" w:themeColor="accent1"/>
        </w:rPr>
        <w:t>offer</w:t>
      </w:r>
      <w:r w:rsidR="005363E7" w:rsidRPr="678FD3ED">
        <w:rPr>
          <w:color w:val="4472C4" w:themeColor="accent1"/>
        </w:rPr>
        <w:t xml:space="preserve"> flexib</w:t>
      </w:r>
      <w:r w:rsidR="00A5006D">
        <w:rPr>
          <w:color w:val="4472C4" w:themeColor="accent1"/>
        </w:rPr>
        <w:t xml:space="preserve">le, annual communication plans to support your needs. </w:t>
      </w:r>
      <w:r w:rsidR="005363E7" w:rsidRPr="678FD3ED">
        <w:rPr>
          <w:color w:val="4472C4" w:themeColor="accent1"/>
        </w:rPr>
        <w:t xml:space="preserve">Our communication plan helps members understand and make the best use of their benefits. For example, we often communicate to members the benefits of emergency room alternatives such as </w:t>
      </w:r>
      <w:r w:rsidR="00A5006D">
        <w:rPr>
          <w:color w:val="4472C4" w:themeColor="accent1"/>
        </w:rPr>
        <w:t>u</w:t>
      </w:r>
      <w:r w:rsidR="005363E7" w:rsidRPr="678FD3ED">
        <w:rPr>
          <w:color w:val="4472C4" w:themeColor="accent1"/>
        </w:rPr>
        <w:t xml:space="preserve">rgent </w:t>
      </w:r>
      <w:r w:rsidR="00A5006D">
        <w:rPr>
          <w:color w:val="4472C4" w:themeColor="accent1"/>
        </w:rPr>
        <w:t>c</w:t>
      </w:r>
      <w:r w:rsidR="005363E7" w:rsidRPr="678FD3ED">
        <w:rPr>
          <w:color w:val="4472C4" w:themeColor="accent1"/>
        </w:rPr>
        <w:t xml:space="preserve">are </w:t>
      </w:r>
      <w:r w:rsidR="00A5006D">
        <w:rPr>
          <w:color w:val="4472C4" w:themeColor="accent1"/>
        </w:rPr>
        <w:t>c</w:t>
      </w:r>
      <w:r w:rsidR="005363E7" w:rsidRPr="678FD3ED">
        <w:rPr>
          <w:color w:val="4472C4" w:themeColor="accent1"/>
        </w:rPr>
        <w:t>enters, our 24/7 Nurse Line, and our telehealth offering. We c</w:t>
      </w:r>
      <w:r w:rsidR="00A5006D">
        <w:rPr>
          <w:color w:val="4472C4" w:themeColor="accent1"/>
        </w:rPr>
        <w:t xml:space="preserve">an </w:t>
      </w:r>
      <w:r w:rsidR="005363E7" w:rsidRPr="678FD3ED">
        <w:rPr>
          <w:color w:val="4472C4" w:themeColor="accent1"/>
        </w:rPr>
        <w:t>also work with</w:t>
      </w:r>
      <w:r w:rsidR="00A5006D">
        <w:rPr>
          <w:color w:val="4472C4" w:themeColor="accent1"/>
        </w:rPr>
        <w:t xml:space="preserve"> accounts</w:t>
      </w:r>
      <w:r w:rsidR="005363E7" w:rsidRPr="678FD3ED">
        <w:rPr>
          <w:color w:val="4472C4" w:themeColor="accent1"/>
        </w:rPr>
        <w:t xml:space="preserve"> on a case-by-case basis to develop a customized plan</w:t>
      </w:r>
      <w:r w:rsidR="00A5006D">
        <w:rPr>
          <w:color w:val="4472C4" w:themeColor="accent1"/>
        </w:rPr>
        <w:t>, which you can use credits for if needed.</w:t>
      </w:r>
    </w:p>
    <w:p w14:paraId="00000013" w14:textId="77777777" w:rsidR="00BC6892" w:rsidRDefault="00BC6892">
      <w:pPr>
        <w:pBdr>
          <w:top w:val="nil"/>
          <w:left w:val="nil"/>
          <w:bottom w:val="nil"/>
          <w:right w:val="nil"/>
          <w:between w:val="nil"/>
        </w:pBdr>
        <w:rPr>
          <w:color w:val="4472C4"/>
        </w:rPr>
      </w:pPr>
    </w:p>
    <w:p w14:paraId="00000014" w14:textId="1FDD7D2D" w:rsidR="00BC6892" w:rsidRDefault="005363E7" w:rsidP="678FD3ED">
      <w:pPr>
        <w:pBdr>
          <w:top w:val="nil"/>
          <w:left w:val="nil"/>
          <w:bottom w:val="nil"/>
          <w:right w:val="nil"/>
          <w:between w:val="nil"/>
        </w:pBdr>
      </w:pPr>
      <w:r>
        <w:t xml:space="preserve">Please confirm that </w:t>
      </w:r>
      <w:r w:rsidR="00A5006D">
        <w:t xml:space="preserve">the account </w:t>
      </w:r>
      <w:r>
        <w:t>will be able to review and approve any member communication before it</w:t>
      </w:r>
      <w:r w:rsidR="00A5006D">
        <w:t>’</w:t>
      </w:r>
      <w:r>
        <w:t>s distributed.</w:t>
      </w:r>
    </w:p>
    <w:p w14:paraId="00000015" w14:textId="77777777" w:rsidR="00BC6892" w:rsidRDefault="00BC6892">
      <w:pPr>
        <w:pBdr>
          <w:top w:val="nil"/>
          <w:left w:val="nil"/>
          <w:bottom w:val="nil"/>
          <w:right w:val="nil"/>
          <w:between w:val="nil"/>
        </w:pBdr>
      </w:pPr>
    </w:p>
    <w:p w14:paraId="0000001A" w14:textId="516C09FE" w:rsidR="00BC6892" w:rsidRDefault="00A5006D" w:rsidP="65CD5BDC">
      <w:pPr>
        <w:spacing w:line="259" w:lineRule="auto"/>
        <w:rPr>
          <w:rFonts w:ascii="Arial" w:eastAsia="Arial" w:hAnsi="Arial" w:cs="Arial"/>
          <w:color w:val="4472C4" w:themeColor="accent1"/>
          <w:highlight w:val="white"/>
        </w:rPr>
      </w:pPr>
      <w:r>
        <w:rPr>
          <w:color w:val="2F5597"/>
        </w:rPr>
        <w:t>Yes, with</w:t>
      </w:r>
      <w:r w:rsidR="005363E7" w:rsidRPr="65CD5BDC">
        <w:rPr>
          <w:color w:val="2F5597"/>
        </w:rPr>
        <w:t xml:space="preserve"> some exceptions. </w:t>
      </w:r>
      <w:r w:rsidR="528FC680" w:rsidRPr="65CD5BDC">
        <w:rPr>
          <w:color w:val="4472C4" w:themeColor="accent1"/>
          <w:highlight w:val="white"/>
        </w:rPr>
        <w:t>We can send communications to an</w:t>
      </w:r>
      <w:r>
        <w:rPr>
          <w:color w:val="4472C4" w:themeColor="accent1"/>
          <w:highlight w:val="white"/>
        </w:rPr>
        <w:t xml:space="preserve"> account</w:t>
      </w:r>
      <w:r w:rsidR="528FC680" w:rsidRPr="65CD5BDC">
        <w:rPr>
          <w:color w:val="4472C4" w:themeColor="accent1"/>
          <w:highlight w:val="white"/>
        </w:rPr>
        <w:t xml:space="preserve"> to preview before they</w:t>
      </w:r>
      <w:r>
        <w:rPr>
          <w:color w:val="4472C4" w:themeColor="accent1"/>
          <w:highlight w:val="white"/>
        </w:rPr>
        <w:t>’</w:t>
      </w:r>
      <w:r w:rsidR="528FC680" w:rsidRPr="65CD5BDC">
        <w:rPr>
          <w:color w:val="4472C4" w:themeColor="accent1"/>
          <w:highlight w:val="white"/>
        </w:rPr>
        <w:t>re sent, except for state-mandated and employee opt-in communications.</w:t>
      </w:r>
      <w:r w:rsidR="528FC680" w:rsidRPr="65CD5BDC">
        <w:rPr>
          <w:rFonts w:ascii="Arial" w:eastAsia="Arial" w:hAnsi="Arial" w:cs="Arial"/>
          <w:color w:val="4472C4" w:themeColor="accent1"/>
          <w:highlight w:val="white"/>
        </w:rPr>
        <w:t xml:space="preserve"> </w:t>
      </w:r>
      <w:r w:rsidR="005363E7" w:rsidRPr="65CD5BDC">
        <w:rPr>
          <w:color w:val="4471C4"/>
        </w:rPr>
        <w:t>Mandated materials are sent to all enrollees. Members can opt</w:t>
      </w:r>
      <w:r w:rsidR="00684619">
        <w:rPr>
          <w:color w:val="4471C4"/>
        </w:rPr>
        <w:t xml:space="preserve"> </w:t>
      </w:r>
      <w:r w:rsidR="005363E7" w:rsidRPr="65CD5BDC">
        <w:rPr>
          <w:color w:val="4471C4"/>
        </w:rPr>
        <w:t xml:space="preserve">in to receive emails </w:t>
      </w:r>
      <w:r>
        <w:rPr>
          <w:color w:val="4471C4"/>
        </w:rPr>
        <w:t>from us</w:t>
      </w:r>
      <w:r w:rsidR="005363E7" w:rsidRPr="65CD5BDC">
        <w:rPr>
          <w:color w:val="4471C4"/>
        </w:rPr>
        <w:t xml:space="preserve"> when they register for MyBlue or the MyBlue </w:t>
      </w:r>
      <w:r w:rsidR="006F7B2E">
        <w:rPr>
          <w:color w:val="4471C4"/>
        </w:rPr>
        <w:t>a</w:t>
      </w:r>
      <w:r w:rsidR="005363E7" w:rsidRPr="65CD5BDC">
        <w:rPr>
          <w:color w:val="4471C4"/>
        </w:rPr>
        <w:t xml:space="preserve">pp. They can also </w:t>
      </w:r>
      <w:r>
        <w:rPr>
          <w:color w:val="4471C4"/>
        </w:rPr>
        <w:t>opt</w:t>
      </w:r>
      <w:r w:rsidR="00684619">
        <w:rPr>
          <w:color w:val="4471C4"/>
        </w:rPr>
        <w:t xml:space="preserve"> </w:t>
      </w:r>
      <w:r>
        <w:rPr>
          <w:color w:val="4471C4"/>
        </w:rPr>
        <w:t>in via</w:t>
      </w:r>
      <w:r w:rsidR="005363E7" w:rsidRPr="65CD5BDC">
        <w:rPr>
          <w:color w:val="4471C4"/>
        </w:rPr>
        <w:t xml:space="preserve"> </w:t>
      </w:r>
      <w:r>
        <w:rPr>
          <w:color w:val="4471C4"/>
        </w:rPr>
        <w:t>the</w:t>
      </w:r>
      <w:r w:rsidR="005363E7" w:rsidRPr="65CD5BDC">
        <w:rPr>
          <w:color w:val="4471C4"/>
        </w:rPr>
        <w:t xml:space="preserve"> email request form on our website.</w:t>
      </w:r>
      <w:r w:rsidR="005363E7" w:rsidRPr="65CD5BDC">
        <w:rPr>
          <w:color w:val="4472C4" w:themeColor="accent1"/>
          <w:highlight w:val="white"/>
        </w:rPr>
        <w:t xml:space="preserve"> </w:t>
      </w:r>
    </w:p>
    <w:p w14:paraId="0000001F" w14:textId="3DD8AB7F" w:rsidR="00BC6892" w:rsidRDefault="00BC6892" w:rsidP="678FD3ED">
      <w:pPr>
        <w:pBdr>
          <w:top w:val="nil"/>
          <w:left w:val="nil"/>
          <w:bottom w:val="nil"/>
          <w:right w:val="nil"/>
          <w:between w:val="nil"/>
        </w:pBdr>
        <w:rPr>
          <w:rFonts w:ascii="Arial" w:eastAsia="Arial" w:hAnsi="Arial" w:cs="Arial"/>
          <w:color w:val="4472C4"/>
          <w:highlight w:val="white"/>
        </w:rPr>
      </w:pPr>
    </w:p>
    <w:p w14:paraId="00000024" w14:textId="678DFEEF" w:rsidR="00BC6892" w:rsidRDefault="58075EB4" w:rsidP="65CD5BDC">
      <w:pPr>
        <w:pBdr>
          <w:top w:val="nil"/>
          <w:left w:val="nil"/>
          <w:bottom w:val="nil"/>
          <w:right w:val="nil"/>
          <w:between w:val="nil"/>
        </w:pBdr>
        <w:rPr>
          <w:color w:val="000000"/>
        </w:rPr>
      </w:pPr>
      <w:r w:rsidRPr="65CD5BDC">
        <w:rPr>
          <w:color w:val="000000" w:themeColor="text1"/>
        </w:rPr>
        <w:t>Information about newsletters/</w:t>
      </w:r>
      <w:r w:rsidR="005363E7" w:rsidRPr="65CD5BDC">
        <w:rPr>
          <w:i/>
          <w:iCs/>
          <w:color w:val="000000" w:themeColor="text1"/>
        </w:rPr>
        <w:t>Coverage</w:t>
      </w:r>
      <w:r w:rsidR="005363E7" w:rsidRPr="65CD5BDC">
        <w:rPr>
          <w:color w:val="000000" w:themeColor="text1"/>
        </w:rPr>
        <w:t xml:space="preserve"> (can be combined with </w:t>
      </w:r>
      <w:r w:rsidR="00A5006D">
        <w:rPr>
          <w:color w:val="000000" w:themeColor="text1"/>
        </w:rPr>
        <w:t>g</w:t>
      </w:r>
      <w:r w:rsidR="005363E7" w:rsidRPr="65CD5BDC">
        <w:rPr>
          <w:color w:val="000000" w:themeColor="text1"/>
        </w:rPr>
        <w:t xml:space="preserve">eneral </w:t>
      </w:r>
      <w:r w:rsidR="00A5006D">
        <w:rPr>
          <w:color w:val="000000" w:themeColor="text1"/>
        </w:rPr>
        <w:t>c</w:t>
      </w:r>
      <w:r w:rsidR="005363E7" w:rsidRPr="65CD5BDC">
        <w:rPr>
          <w:color w:val="000000" w:themeColor="text1"/>
        </w:rPr>
        <w:t>ommunications)</w:t>
      </w:r>
    </w:p>
    <w:p w14:paraId="00000025" w14:textId="77777777" w:rsidR="00BC6892" w:rsidRDefault="00BC6892">
      <w:pPr>
        <w:pBdr>
          <w:top w:val="nil"/>
          <w:left w:val="nil"/>
          <w:bottom w:val="nil"/>
          <w:right w:val="nil"/>
          <w:between w:val="nil"/>
        </w:pBdr>
      </w:pPr>
    </w:p>
    <w:p w14:paraId="00000026" w14:textId="47EB3CC5" w:rsidR="00BC6892" w:rsidRDefault="00A5006D" w:rsidP="7872B1BF">
      <w:pPr>
        <w:pBdr>
          <w:top w:val="nil"/>
          <w:left w:val="nil"/>
          <w:bottom w:val="nil"/>
          <w:right w:val="nil"/>
          <w:between w:val="nil"/>
        </w:pBdr>
        <w:rPr>
          <w:color w:val="4472C4"/>
        </w:rPr>
      </w:pPr>
      <w:r>
        <w:rPr>
          <w:color w:val="4471C4"/>
        </w:rPr>
        <w:lastRenderedPageBreak/>
        <w:t>We were</w:t>
      </w:r>
      <w:r w:rsidR="005363E7" w:rsidRPr="7872B1BF">
        <w:rPr>
          <w:color w:val="4471C4"/>
        </w:rPr>
        <w:t xml:space="preserve"> the first health plan in our market to launch a nonprofit health news service, </w:t>
      </w:r>
      <w:r w:rsidR="005363E7" w:rsidRPr="7872B1BF">
        <w:rPr>
          <w:i/>
          <w:iCs/>
          <w:color w:val="4471C4"/>
        </w:rPr>
        <w:t>Coverage</w:t>
      </w:r>
      <w:r w:rsidR="005363E7" w:rsidRPr="7872B1BF">
        <w:rPr>
          <w:color w:val="4471C4"/>
        </w:rPr>
        <w:t xml:space="preserve">. This innovative </w:t>
      </w:r>
      <w:r>
        <w:rPr>
          <w:color w:val="4471C4"/>
        </w:rPr>
        <w:t xml:space="preserve">offering </w:t>
      </w:r>
      <w:r w:rsidR="005363E7" w:rsidRPr="7872B1BF">
        <w:rPr>
          <w:color w:val="4471C4"/>
        </w:rPr>
        <w:t xml:space="preserve">is free to members, </w:t>
      </w:r>
      <w:r>
        <w:rPr>
          <w:color w:val="4471C4"/>
        </w:rPr>
        <w:t>accounts</w:t>
      </w:r>
      <w:r w:rsidR="005363E7" w:rsidRPr="7872B1BF">
        <w:rPr>
          <w:color w:val="4471C4"/>
        </w:rPr>
        <w:t>, an</w:t>
      </w:r>
      <w:r>
        <w:rPr>
          <w:color w:val="4471C4"/>
        </w:rPr>
        <w:t xml:space="preserve">d </w:t>
      </w:r>
      <w:r w:rsidR="005363E7" w:rsidRPr="7872B1BF">
        <w:rPr>
          <w:color w:val="4471C4"/>
        </w:rPr>
        <w:t>the public, and is available in English and Spanish. It</w:t>
      </w:r>
      <w:r>
        <w:rPr>
          <w:color w:val="4471C4"/>
        </w:rPr>
        <w:t>’</w:t>
      </w:r>
      <w:r w:rsidR="005363E7" w:rsidRPr="7872B1BF">
        <w:rPr>
          <w:color w:val="4471C4"/>
        </w:rPr>
        <w:t xml:space="preserve">s designed to address a key concern of many consumers: </w:t>
      </w:r>
      <w:r w:rsidR="2E31D852" w:rsidRPr="7872B1BF">
        <w:rPr>
          <w:color w:val="4471C4"/>
        </w:rPr>
        <w:t xml:space="preserve">confusion </w:t>
      </w:r>
      <w:r w:rsidR="00684619">
        <w:rPr>
          <w:color w:val="4471C4"/>
        </w:rPr>
        <w:t>about</w:t>
      </w:r>
      <w:r w:rsidR="2E31D852" w:rsidRPr="7872B1BF">
        <w:rPr>
          <w:color w:val="4471C4"/>
        </w:rPr>
        <w:t xml:space="preserve"> </w:t>
      </w:r>
      <w:r w:rsidR="005363E7" w:rsidRPr="7872B1BF">
        <w:rPr>
          <w:color w:val="4471C4"/>
        </w:rPr>
        <w:t xml:space="preserve">health care and health insurance. Drawing on the expertise of our in-house clinicians and insights into health trends from our </w:t>
      </w:r>
      <w:r>
        <w:rPr>
          <w:color w:val="4471C4"/>
        </w:rPr>
        <w:t>three</w:t>
      </w:r>
      <w:r w:rsidR="005363E7" w:rsidRPr="7872B1BF">
        <w:rPr>
          <w:color w:val="4471C4"/>
        </w:rPr>
        <w:t xml:space="preserve"> million members, we provide news stories that clarify complicated issues. We help consumers navigate health care with articles </w:t>
      </w:r>
      <w:r>
        <w:rPr>
          <w:color w:val="4471C4"/>
        </w:rPr>
        <w:t xml:space="preserve">that address </w:t>
      </w:r>
      <w:r w:rsidR="005363E7" w:rsidRPr="7872B1BF">
        <w:rPr>
          <w:color w:val="4471C4"/>
        </w:rPr>
        <w:t>crucial topics</w:t>
      </w:r>
      <w:r>
        <w:rPr>
          <w:color w:val="4471C4"/>
        </w:rPr>
        <w:t xml:space="preserve">, </w:t>
      </w:r>
      <w:r w:rsidR="00684619">
        <w:rPr>
          <w:color w:val="4471C4"/>
        </w:rPr>
        <w:t>from</w:t>
      </w:r>
      <w:r>
        <w:rPr>
          <w:color w:val="4471C4"/>
        </w:rPr>
        <w:t xml:space="preserve"> the </w:t>
      </w:r>
      <w:r w:rsidR="005363E7" w:rsidRPr="7872B1BF">
        <w:rPr>
          <w:color w:val="4471C4"/>
        </w:rPr>
        <w:t>importance of vaccination</w:t>
      </w:r>
      <w:r>
        <w:rPr>
          <w:color w:val="4471C4"/>
        </w:rPr>
        <w:t>s</w:t>
      </w:r>
      <w:r w:rsidR="005363E7" w:rsidRPr="7872B1BF">
        <w:rPr>
          <w:color w:val="4471C4"/>
        </w:rPr>
        <w:t xml:space="preserve"> to substance use</w:t>
      </w:r>
      <w:r>
        <w:rPr>
          <w:color w:val="4471C4"/>
        </w:rPr>
        <w:t xml:space="preserve"> disorder</w:t>
      </w:r>
      <w:r w:rsidR="005363E7" w:rsidRPr="7872B1BF">
        <w:rPr>
          <w:color w:val="4471C4"/>
        </w:rPr>
        <w:t xml:space="preserve"> to sustainability and social well</w:t>
      </w:r>
      <w:r>
        <w:rPr>
          <w:color w:val="4471C4"/>
        </w:rPr>
        <w:t>-</w:t>
      </w:r>
      <w:r w:rsidR="005363E7" w:rsidRPr="7872B1BF">
        <w:rPr>
          <w:color w:val="4471C4"/>
        </w:rPr>
        <w:t xml:space="preserve">being. </w:t>
      </w:r>
      <w:r w:rsidR="00684619">
        <w:rPr>
          <w:color w:val="4471C4"/>
        </w:rPr>
        <w:t>Written</w:t>
      </w:r>
      <w:r w:rsidR="005363E7" w:rsidRPr="7872B1BF">
        <w:rPr>
          <w:color w:val="4471C4"/>
        </w:rPr>
        <w:t xml:space="preserve"> by experienced journalists, </w:t>
      </w:r>
      <w:r w:rsidR="005363E7" w:rsidRPr="7872B1BF">
        <w:rPr>
          <w:i/>
          <w:iCs/>
          <w:color w:val="4471C4"/>
        </w:rPr>
        <w:t>Coverage</w:t>
      </w:r>
      <w:r w:rsidR="005363E7" w:rsidRPr="7872B1BF">
        <w:rPr>
          <w:color w:val="4471C4"/>
        </w:rPr>
        <w:t xml:space="preserve"> articles are straightforward</w:t>
      </w:r>
      <w:r w:rsidR="00684619">
        <w:rPr>
          <w:color w:val="4471C4"/>
        </w:rPr>
        <w:t xml:space="preserve"> and </w:t>
      </w:r>
      <w:proofErr w:type="gramStart"/>
      <w:r w:rsidR="005363E7" w:rsidRPr="7872B1BF">
        <w:rPr>
          <w:color w:val="4471C4"/>
        </w:rPr>
        <w:t>engaging</w:t>
      </w:r>
      <w:r>
        <w:rPr>
          <w:color w:val="4471C4"/>
        </w:rPr>
        <w:t>, and</w:t>
      </w:r>
      <w:proofErr w:type="gramEnd"/>
      <w:r>
        <w:rPr>
          <w:color w:val="4471C4"/>
        </w:rPr>
        <w:t xml:space="preserve"> </w:t>
      </w:r>
      <w:r w:rsidR="005363E7" w:rsidRPr="7872B1BF">
        <w:rPr>
          <w:color w:val="4471C4"/>
        </w:rPr>
        <w:t>featur</w:t>
      </w:r>
      <w:r>
        <w:rPr>
          <w:color w:val="4471C4"/>
        </w:rPr>
        <w:t>e</w:t>
      </w:r>
      <w:r w:rsidR="005363E7" w:rsidRPr="7872B1BF">
        <w:rPr>
          <w:color w:val="4471C4"/>
        </w:rPr>
        <w:t xml:space="preserve"> real </w:t>
      </w:r>
      <w:r>
        <w:rPr>
          <w:color w:val="4471C4"/>
        </w:rPr>
        <w:t>people.</w:t>
      </w:r>
    </w:p>
    <w:p w14:paraId="00000027" w14:textId="77777777" w:rsidR="00BC6892" w:rsidRDefault="00BC6892">
      <w:pPr>
        <w:pBdr>
          <w:top w:val="nil"/>
          <w:left w:val="nil"/>
          <w:bottom w:val="nil"/>
          <w:right w:val="nil"/>
          <w:between w:val="nil"/>
        </w:pBdr>
        <w:rPr>
          <w:color w:val="4472C4"/>
        </w:rPr>
      </w:pPr>
    </w:p>
    <w:p w14:paraId="00000028" w14:textId="72B4FFF2" w:rsidR="00BC6892" w:rsidRDefault="005363E7" w:rsidP="65CD5BDC">
      <w:pPr>
        <w:pBdr>
          <w:top w:val="nil"/>
          <w:left w:val="nil"/>
          <w:bottom w:val="nil"/>
          <w:right w:val="nil"/>
          <w:between w:val="nil"/>
        </w:pBdr>
        <w:rPr>
          <w:color w:val="4472C4"/>
        </w:rPr>
      </w:pPr>
      <w:r w:rsidRPr="65CD5BDC">
        <w:rPr>
          <w:color w:val="4472C4" w:themeColor="accent1"/>
        </w:rPr>
        <w:t xml:space="preserve">Our articles can be </w:t>
      </w:r>
      <w:r w:rsidR="00A5006D">
        <w:rPr>
          <w:color w:val="4472C4" w:themeColor="accent1"/>
        </w:rPr>
        <w:t xml:space="preserve">easily </w:t>
      </w:r>
      <w:r w:rsidRPr="65CD5BDC">
        <w:rPr>
          <w:color w:val="4472C4" w:themeColor="accent1"/>
        </w:rPr>
        <w:t>distributed to employees via our free</w:t>
      </w:r>
      <w:r w:rsidR="00A5006D">
        <w:rPr>
          <w:color w:val="4472C4" w:themeColor="accent1"/>
        </w:rPr>
        <w:t>,</w:t>
      </w:r>
      <w:r w:rsidRPr="65CD5BDC">
        <w:rPr>
          <w:color w:val="4472C4" w:themeColor="accent1"/>
        </w:rPr>
        <w:t xml:space="preserve"> weekly e-newsletter. They can also be republished in </w:t>
      </w:r>
      <w:r w:rsidR="00684619">
        <w:rPr>
          <w:color w:val="4472C4" w:themeColor="accent1"/>
        </w:rPr>
        <w:t xml:space="preserve">their </w:t>
      </w:r>
      <w:r w:rsidRPr="65CD5BDC">
        <w:rPr>
          <w:color w:val="4472C4" w:themeColor="accent1"/>
        </w:rPr>
        <w:t xml:space="preserve">entirety, free of charge, by any </w:t>
      </w:r>
      <w:r w:rsidR="00684619">
        <w:rPr>
          <w:color w:val="4472C4" w:themeColor="accent1"/>
        </w:rPr>
        <w:t>municipal, company</w:t>
      </w:r>
      <w:r w:rsidR="00A5006D">
        <w:rPr>
          <w:color w:val="4472C4" w:themeColor="accent1"/>
        </w:rPr>
        <w:t>,</w:t>
      </w:r>
      <w:r w:rsidRPr="65CD5BDC">
        <w:rPr>
          <w:color w:val="4472C4" w:themeColor="accent1"/>
        </w:rPr>
        <w:t xml:space="preserve"> or union newsletter. In addition, our news service team </w:t>
      </w:r>
      <w:r w:rsidR="00A5006D">
        <w:rPr>
          <w:color w:val="4472C4" w:themeColor="accent1"/>
        </w:rPr>
        <w:t>can</w:t>
      </w:r>
      <w:r w:rsidRPr="65CD5BDC">
        <w:rPr>
          <w:color w:val="4472C4" w:themeColor="accent1"/>
        </w:rPr>
        <w:t xml:space="preserve"> write articles addressing </w:t>
      </w:r>
      <w:r w:rsidR="00A5006D">
        <w:rPr>
          <w:color w:val="4472C4" w:themeColor="accent1"/>
        </w:rPr>
        <w:t xml:space="preserve">your specific </w:t>
      </w:r>
      <w:r w:rsidRPr="65CD5BDC">
        <w:rPr>
          <w:color w:val="4472C4" w:themeColor="accent1"/>
        </w:rPr>
        <w:t xml:space="preserve">concerns. For example, if you have employees who struggle with diabetes, lower back pain, or other issues, our team can provide clear, engaging articles with expert perspectives. </w:t>
      </w:r>
      <w:r w:rsidR="00A5006D">
        <w:rPr>
          <w:color w:val="4472C4" w:themeColor="accent1"/>
        </w:rPr>
        <w:t>Talk to</w:t>
      </w:r>
      <w:r w:rsidRPr="65CD5BDC">
        <w:rPr>
          <w:color w:val="4472C4" w:themeColor="accent1"/>
        </w:rPr>
        <w:t xml:space="preserve"> your account executive if you</w:t>
      </w:r>
      <w:r w:rsidR="00A5006D">
        <w:rPr>
          <w:color w:val="4472C4" w:themeColor="accent1"/>
        </w:rPr>
        <w:t>’</w:t>
      </w:r>
      <w:r w:rsidRPr="65CD5BDC">
        <w:rPr>
          <w:color w:val="4472C4" w:themeColor="accent1"/>
        </w:rPr>
        <w:t xml:space="preserve">re interested in having </w:t>
      </w:r>
      <w:r w:rsidRPr="65CD5BDC">
        <w:rPr>
          <w:i/>
          <w:iCs/>
          <w:color w:val="4472C4" w:themeColor="accent1"/>
        </w:rPr>
        <w:t>Coverage</w:t>
      </w:r>
      <w:r w:rsidRPr="65CD5BDC">
        <w:rPr>
          <w:color w:val="4472C4" w:themeColor="accent1"/>
        </w:rPr>
        <w:t xml:space="preserve"> produce content that</w:t>
      </w:r>
      <w:r w:rsidR="00A5006D">
        <w:rPr>
          <w:color w:val="4472C4" w:themeColor="accent1"/>
        </w:rPr>
        <w:t>’s</w:t>
      </w:r>
      <w:r w:rsidRPr="65CD5BDC">
        <w:rPr>
          <w:color w:val="4472C4" w:themeColor="accent1"/>
        </w:rPr>
        <w:t xml:space="preserve"> relevant to your employees.</w:t>
      </w:r>
    </w:p>
    <w:p w14:paraId="00000029" w14:textId="77777777" w:rsidR="00BC6892" w:rsidRDefault="00BC6892">
      <w:pPr>
        <w:pBdr>
          <w:top w:val="nil"/>
          <w:left w:val="nil"/>
          <w:bottom w:val="nil"/>
          <w:right w:val="nil"/>
          <w:between w:val="nil"/>
        </w:pBdr>
        <w:rPr>
          <w:color w:val="4472C4"/>
        </w:rPr>
      </w:pPr>
    </w:p>
    <w:p w14:paraId="0000002A" w14:textId="4EBC9677" w:rsidR="00BC6892" w:rsidRDefault="0C91501F" w:rsidP="65CD5BDC">
      <w:pPr>
        <w:pBdr>
          <w:top w:val="nil"/>
          <w:left w:val="nil"/>
          <w:bottom w:val="nil"/>
          <w:right w:val="nil"/>
          <w:between w:val="nil"/>
        </w:pBdr>
        <w:rPr>
          <w:color w:val="000000"/>
        </w:rPr>
      </w:pPr>
      <w:r w:rsidRPr="65CD5BDC">
        <w:rPr>
          <w:color w:val="000000" w:themeColor="text1"/>
        </w:rPr>
        <w:t xml:space="preserve">Are </w:t>
      </w:r>
      <w:r w:rsidR="00A5006D">
        <w:rPr>
          <w:color w:val="000000" w:themeColor="text1"/>
        </w:rPr>
        <w:t>c</w:t>
      </w:r>
      <w:r w:rsidR="005363E7" w:rsidRPr="65CD5BDC">
        <w:rPr>
          <w:color w:val="000000" w:themeColor="text1"/>
        </w:rPr>
        <w:t xml:space="preserve">ustomized </w:t>
      </w:r>
      <w:r w:rsidR="00A5006D">
        <w:rPr>
          <w:color w:val="000000" w:themeColor="text1"/>
        </w:rPr>
        <w:t>c</w:t>
      </w:r>
      <w:r w:rsidR="005363E7" w:rsidRPr="65CD5BDC">
        <w:rPr>
          <w:color w:val="000000" w:themeColor="text1"/>
        </w:rPr>
        <w:t>ommunications</w:t>
      </w:r>
      <w:r w:rsidR="48977405" w:rsidRPr="65CD5BDC">
        <w:rPr>
          <w:color w:val="000000" w:themeColor="text1"/>
        </w:rPr>
        <w:t xml:space="preserve"> </w:t>
      </w:r>
      <w:r w:rsidR="00A5006D">
        <w:rPr>
          <w:color w:val="000000" w:themeColor="text1"/>
        </w:rPr>
        <w:t>a</w:t>
      </w:r>
      <w:r w:rsidR="48977405" w:rsidRPr="65CD5BDC">
        <w:rPr>
          <w:color w:val="000000" w:themeColor="text1"/>
        </w:rPr>
        <w:t>vailable?</w:t>
      </w:r>
    </w:p>
    <w:p w14:paraId="0000002B" w14:textId="77777777" w:rsidR="00BC6892" w:rsidRDefault="00BC6892">
      <w:pPr>
        <w:pBdr>
          <w:top w:val="nil"/>
          <w:left w:val="nil"/>
          <w:bottom w:val="nil"/>
          <w:right w:val="nil"/>
          <w:between w:val="nil"/>
        </w:pBdr>
      </w:pPr>
    </w:p>
    <w:p w14:paraId="0000002C" w14:textId="0226BD60" w:rsidR="00BC6892" w:rsidRDefault="00A5006D" w:rsidP="65CD5BDC">
      <w:pPr>
        <w:pBdr>
          <w:top w:val="nil"/>
          <w:left w:val="nil"/>
          <w:bottom w:val="nil"/>
          <w:right w:val="nil"/>
          <w:between w:val="nil"/>
        </w:pBdr>
        <w:rPr>
          <w:color w:val="4472C4"/>
        </w:rPr>
      </w:pPr>
      <w:r w:rsidRPr="678FD3ED">
        <w:rPr>
          <w:color w:val="4472C4" w:themeColor="accent1"/>
        </w:rPr>
        <w:t xml:space="preserve">Realizing the exponential options for plan design, </w:t>
      </w:r>
      <w:r>
        <w:rPr>
          <w:color w:val="4472C4" w:themeColor="accent1"/>
        </w:rPr>
        <w:t>we</w:t>
      </w:r>
      <w:r w:rsidRPr="678FD3ED">
        <w:rPr>
          <w:color w:val="4472C4" w:themeColor="accent1"/>
        </w:rPr>
        <w:t xml:space="preserve"> </w:t>
      </w:r>
      <w:r>
        <w:rPr>
          <w:color w:val="4472C4" w:themeColor="accent1"/>
        </w:rPr>
        <w:t>offer</w:t>
      </w:r>
      <w:r w:rsidRPr="678FD3ED">
        <w:rPr>
          <w:color w:val="4472C4" w:themeColor="accent1"/>
        </w:rPr>
        <w:t xml:space="preserve"> flexib</w:t>
      </w:r>
      <w:r>
        <w:rPr>
          <w:color w:val="4472C4" w:themeColor="accent1"/>
        </w:rPr>
        <w:t xml:space="preserve">le, annual communication plans to support your needs. </w:t>
      </w:r>
      <w:r w:rsidR="005363E7" w:rsidRPr="65CD5BDC">
        <w:rPr>
          <w:color w:val="4471C4"/>
        </w:rPr>
        <w:t>Our suite of communication material</w:t>
      </w:r>
      <w:r>
        <w:rPr>
          <w:color w:val="4471C4"/>
        </w:rPr>
        <w:t>s</w:t>
      </w:r>
      <w:r w:rsidR="005363E7" w:rsidRPr="65CD5BDC">
        <w:rPr>
          <w:color w:val="4471C4"/>
        </w:rPr>
        <w:t xml:space="preserve"> allows logo, image, and call</w:t>
      </w:r>
      <w:r>
        <w:rPr>
          <w:color w:val="4471C4"/>
        </w:rPr>
        <w:t>-</w:t>
      </w:r>
      <w:r w:rsidR="005363E7" w:rsidRPr="65CD5BDC">
        <w:rPr>
          <w:color w:val="4471C4"/>
        </w:rPr>
        <w:t>to</w:t>
      </w:r>
      <w:r>
        <w:rPr>
          <w:color w:val="4471C4"/>
        </w:rPr>
        <w:t>-</w:t>
      </w:r>
      <w:r w:rsidR="005363E7" w:rsidRPr="65CD5BDC">
        <w:rPr>
          <w:color w:val="4471C4"/>
        </w:rPr>
        <w:t>action customization at no additional resource charge (printing and postage costs may apply if it</w:t>
      </w:r>
      <w:r>
        <w:rPr>
          <w:color w:val="4471C4"/>
        </w:rPr>
        <w:t>’s</w:t>
      </w:r>
      <w:r w:rsidR="005363E7" w:rsidRPr="65CD5BDC">
        <w:rPr>
          <w:color w:val="4471C4"/>
        </w:rPr>
        <w:t xml:space="preserve"> a mailing request). </w:t>
      </w:r>
      <w:r w:rsidR="1E5435C3" w:rsidRPr="65CD5BDC">
        <w:rPr>
          <w:color w:val="4471C4"/>
        </w:rPr>
        <w:t xml:space="preserve">We can work with </w:t>
      </w:r>
      <w:r>
        <w:rPr>
          <w:color w:val="4471C4"/>
        </w:rPr>
        <w:t xml:space="preserve">accounts </w:t>
      </w:r>
      <w:r w:rsidR="1E5435C3" w:rsidRPr="65CD5BDC">
        <w:rPr>
          <w:color w:val="4471C4"/>
        </w:rPr>
        <w:t>on a case-by-case basis to develop a customized</w:t>
      </w:r>
      <w:r>
        <w:rPr>
          <w:color w:val="4471C4"/>
        </w:rPr>
        <w:t>,</w:t>
      </w:r>
      <w:r w:rsidR="1E5435C3" w:rsidRPr="65CD5BDC">
        <w:rPr>
          <w:color w:val="4471C4"/>
        </w:rPr>
        <w:t xml:space="preserve"> member communication plan</w:t>
      </w:r>
      <w:r>
        <w:rPr>
          <w:color w:val="4471C4"/>
        </w:rPr>
        <w:t>.</w:t>
      </w:r>
    </w:p>
    <w:p w14:paraId="0000002D" w14:textId="77777777" w:rsidR="00BC6892" w:rsidRDefault="00BC6892">
      <w:pPr>
        <w:pBdr>
          <w:top w:val="nil"/>
          <w:left w:val="nil"/>
          <w:bottom w:val="nil"/>
          <w:right w:val="nil"/>
          <w:between w:val="nil"/>
        </w:pBdr>
        <w:rPr>
          <w:color w:val="4472C4"/>
        </w:rPr>
      </w:pPr>
    </w:p>
    <w:p w14:paraId="0000002E" w14:textId="2209C0CC" w:rsidR="00BC6892" w:rsidRDefault="005363E7" w:rsidP="7872B1BF">
      <w:pPr>
        <w:pBdr>
          <w:top w:val="nil"/>
          <w:left w:val="nil"/>
          <w:bottom w:val="nil"/>
          <w:right w:val="nil"/>
          <w:between w:val="nil"/>
        </w:pBdr>
        <w:rPr>
          <w:color w:val="4472C4"/>
        </w:rPr>
      </w:pPr>
      <w:r w:rsidRPr="7872B1BF">
        <w:rPr>
          <w:color w:val="4471C4"/>
        </w:rPr>
        <w:t xml:space="preserve">For </w:t>
      </w:r>
      <w:r w:rsidR="00A5006D">
        <w:rPr>
          <w:color w:val="4471C4"/>
        </w:rPr>
        <w:t>other</w:t>
      </w:r>
      <w:r w:rsidRPr="7872B1BF">
        <w:rPr>
          <w:color w:val="4471C4"/>
        </w:rPr>
        <w:t xml:space="preserve"> </w:t>
      </w:r>
      <w:r w:rsidR="00A5006D">
        <w:rPr>
          <w:color w:val="4471C4"/>
        </w:rPr>
        <w:t xml:space="preserve">customized </w:t>
      </w:r>
      <w:r w:rsidRPr="7872B1BF">
        <w:rPr>
          <w:color w:val="4471C4"/>
        </w:rPr>
        <w:t xml:space="preserve">needs, 1,000+ </w:t>
      </w:r>
      <w:r w:rsidR="00A5006D">
        <w:rPr>
          <w:color w:val="4471C4"/>
        </w:rPr>
        <w:t xml:space="preserve">accounts </w:t>
      </w:r>
      <w:r w:rsidRPr="7872B1BF">
        <w:rPr>
          <w:color w:val="4471C4"/>
        </w:rPr>
        <w:t xml:space="preserve">who have credits </w:t>
      </w:r>
      <w:r w:rsidR="00A5006D">
        <w:rPr>
          <w:color w:val="4471C4"/>
        </w:rPr>
        <w:t>can</w:t>
      </w:r>
      <w:r w:rsidRPr="7872B1BF">
        <w:rPr>
          <w:color w:val="4471C4"/>
        </w:rPr>
        <w:t xml:space="preserve"> be quoted on a case-by-case basis to include resource and printing costs (if applicable). A turnaround time estimate </w:t>
      </w:r>
      <w:r w:rsidR="00684619">
        <w:rPr>
          <w:color w:val="4471C4"/>
        </w:rPr>
        <w:t>depends on</w:t>
      </w:r>
      <w:r w:rsidRPr="7872B1BF">
        <w:rPr>
          <w:color w:val="4471C4"/>
        </w:rPr>
        <w:t xml:space="preserve"> request and receipt of an approved intake brief from the</w:t>
      </w:r>
      <w:r w:rsidR="00A5006D">
        <w:rPr>
          <w:color w:val="4471C4"/>
        </w:rPr>
        <w:t xml:space="preserve"> account</w:t>
      </w:r>
      <w:r w:rsidRPr="7872B1BF">
        <w:rPr>
          <w:color w:val="4471C4"/>
        </w:rPr>
        <w:t xml:space="preserve"> executive and the </w:t>
      </w:r>
      <w:r w:rsidR="00A5006D">
        <w:rPr>
          <w:color w:val="4471C4"/>
        </w:rPr>
        <w:t>account.</w:t>
      </w:r>
    </w:p>
    <w:p w14:paraId="0000002F" w14:textId="77777777" w:rsidR="00BC6892" w:rsidRDefault="00BC6892">
      <w:pPr>
        <w:pBdr>
          <w:top w:val="nil"/>
          <w:left w:val="nil"/>
          <w:bottom w:val="nil"/>
          <w:right w:val="nil"/>
          <w:between w:val="nil"/>
        </w:pBdr>
        <w:rPr>
          <w:color w:val="4472C4"/>
        </w:rPr>
      </w:pPr>
    </w:p>
    <w:p w14:paraId="4BFEC8A7" w14:textId="1F30D109" w:rsidR="00BC6892" w:rsidRDefault="005363E7" w:rsidP="65CD5BDC">
      <w:pPr>
        <w:pBdr>
          <w:top w:val="nil"/>
          <w:left w:val="nil"/>
          <w:bottom w:val="nil"/>
          <w:right w:val="nil"/>
          <w:between w:val="nil"/>
        </w:pBdr>
        <w:rPr>
          <w:color w:val="4472C4" w:themeColor="accent1"/>
        </w:rPr>
      </w:pPr>
      <w:r w:rsidRPr="65CD5BDC">
        <w:rPr>
          <w:color w:val="4471C4"/>
        </w:rPr>
        <w:t>There are no additional charges for microsite</w:t>
      </w:r>
      <w:r w:rsidR="00A5006D">
        <w:rPr>
          <w:color w:val="4471C4"/>
        </w:rPr>
        <w:t xml:space="preserve"> customization</w:t>
      </w:r>
      <w:r w:rsidRPr="65CD5BDC">
        <w:rPr>
          <w:color w:val="4471C4"/>
        </w:rPr>
        <w:t xml:space="preserve">. Although customization is not currently available on MyBlue, our strategic roadmap includes enhancements that will enable this in the future. </w:t>
      </w:r>
    </w:p>
    <w:p w14:paraId="162CD778" w14:textId="0122C54C" w:rsidR="00BC6892" w:rsidRDefault="00BC6892" w:rsidP="65CD5BDC">
      <w:pPr>
        <w:pBdr>
          <w:top w:val="nil"/>
          <w:left w:val="nil"/>
          <w:bottom w:val="nil"/>
          <w:right w:val="nil"/>
          <w:between w:val="nil"/>
        </w:pBdr>
      </w:pPr>
    </w:p>
    <w:p w14:paraId="00000032" w14:textId="5ADF1148" w:rsidR="00BC6892" w:rsidRDefault="2EDE5B4B" w:rsidP="65CD5BDC">
      <w:pPr>
        <w:pBdr>
          <w:top w:val="nil"/>
          <w:left w:val="nil"/>
          <w:bottom w:val="nil"/>
          <w:right w:val="nil"/>
          <w:between w:val="nil"/>
        </w:pBdr>
        <w:rPr>
          <w:color w:val="4472C4" w:themeColor="accent1"/>
        </w:rPr>
      </w:pPr>
      <w:r>
        <w:t xml:space="preserve">Describe </w:t>
      </w:r>
      <w:r w:rsidR="00A5006D">
        <w:t>y</w:t>
      </w:r>
      <w:r>
        <w:t xml:space="preserve">our </w:t>
      </w:r>
      <w:r w:rsidR="00A5006D">
        <w:t>m</w:t>
      </w:r>
      <w:r w:rsidR="60998B92">
        <w:t xml:space="preserve">ental </w:t>
      </w:r>
      <w:r w:rsidR="00A5006D">
        <w:t>h</w:t>
      </w:r>
      <w:r w:rsidR="60998B92">
        <w:t>ealth</w:t>
      </w:r>
      <w:r w:rsidR="005363E7">
        <w:t xml:space="preserve"> </w:t>
      </w:r>
      <w:r w:rsidR="00A5006D">
        <w:t>c</w:t>
      </w:r>
      <w:r w:rsidR="005363E7">
        <w:t xml:space="preserve">ommunication </w:t>
      </w:r>
      <w:r w:rsidR="00A5006D">
        <w:t>st</w:t>
      </w:r>
      <w:r w:rsidR="005363E7">
        <w:t>rategy</w:t>
      </w:r>
      <w:r w:rsidR="006031A0">
        <w:t>.</w:t>
      </w:r>
    </w:p>
    <w:p w14:paraId="00000033" w14:textId="77777777" w:rsidR="00BC6892" w:rsidRDefault="00BC6892">
      <w:pPr>
        <w:pBdr>
          <w:top w:val="nil"/>
          <w:left w:val="nil"/>
          <w:bottom w:val="nil"/>
          <w:right w:val="nil"/>
          <w:between w:val="nil"/>
        </w:pBdr>
        <w:rPr>
          <w:color w:val="4472C4"/>
        </w:rPr>
      </w:pPr>
    </w:p>
    <w:p w14:paraId="00000034" w14:textId="6945B1BE" w:rsidR="00BC6892" w:rsidRDefault="649DB2BD" w:rsidP="013F7EDD">
      <w:pPr>
        <w:shd w:val="clear" w:color="auto" w:fill="FFFFFF" w:themeFill="background1"/>
        <w:spacing w:after="140"/>
        <w:rPr>
          <w:color w:val="4472C4"/>
        </w:rPr>
      </w:pPr>
      <w:r w:rsidRPr="7872B1BF">
        <w:rPr>
          <w:color w:val="4471C4"/>
        </w:rPr>
        <w:t xml:space="preserve">Finding mental health care can feel overwhelming, </w:t>
      </w:r>
      <w:r w:rsidR="00A5006D">
        <w:rPr>
          <w:color w:val="4471C4"/>
        </w:rPr>
        <w:t>and we can</w:t>
      </w:r>
      <w:r w:rsidRPr="7872B1BF">
        <w:rPr>
          <w:color w:val="4471C4"/>
        </w:rPr>
        <w:t xml:space="preserve"> help guide members to the right care for themselves and their families. </w:t>
      </w:r>
      <w:r w:rsidR="00A5006D">
        <w:rPr>
          <w:color w:val="4471C4"/>
        </w:rPr>
        <w:t xml:space="preserve">MyBlue </w:t>
      </w:r>
      <w:r w:rsidR="005363E7" w:rsidRPr="7872B1BF">
        <w:rPr>
          <w:color w:val="4471C4"/>
        </w:rPr>
        <w:t xml:space="preserve">includes information about </w:t>
      </w:r>
      <w:r w:rsidR="4F6F6090" w:rsidRPr="7872B1BF">
        <w:rPr>
          <w:color w:val="4471C4"/>
        </w:rPr>
        <w:t>mental</w:t>
      </w:r>
      <w:r w:rsidR="005363E7" w:rsidRPr="7872B1BF">
        <w:rPr>
          <w:color w:val="4471C4"/>
        </w:rPr>
        <w:t xml:space="preserve"> health </w:t>
      </w:r>
      <w:r w:rsidR="00A5006D">
        <w:rPr>
          <w:color w:val="4471C4"/>
        </w:rPr>
        <w:t xml:space="preserve">care options </w:t>
      </w:r>
      <w:r w:rsidR="005363E7" w:rsidRPr="7872B1BF">
        <w:rPr>
          <w:color w:val="4471C4"/>
        </w:rPr>
        <w:t>and can be viewed at bluecrossma.</w:t>
      </w:r>
      <w:r w:rsidR="001665A2">
        <w:rPr>
          <w:color w:val="4471C4"/>
        </w:rPr>
        <w:t>org</w:t>
      </w:r>
      <w:r w:rsidR="005363E7" w:rsidRPr="7872B1BF">
        <w:rPr>
          <w:color w:val="4471C4"/>
        </w:rPr>
        <w:t>/</w:t>
      </w:r>
      <w:r w:rsidR="001665A2">
        <w:rPr>
          <w:color w:val="4471C4"/>
        </w:rPr>
        <w:t>mentalhealth</w:t>
      </w:r>
      <w:r w:rsidR="005363E7" w:rsidRPr="7872B1BF">
        <w:rPr>
          <w:color w:val="4471C4"/>
        </w:rPr>
        <w:t xml:space="preserve">. </w:t>
      </w:r>
      <w:r w:rsidR="02950A88" w:rsidRPr="7872B1BF">
        <w:rPr>
          <w:color w:val="4471C4"/>
        </w:rPr>
        <w:t xml:space="preserve">Personalized provider recommendations can also be accessed </w:t>
      </w:r>
      <w:r w:rsidR="00684619">
        <w:rPr>
          <w:color w:val="4471C4"/>
        </w:rPr>
        <w:t>when</w:t>
      </w:r>
      <w:r w:rsidR="02950A88" w:rsidRPr="7872B1BF">
        <w:rPr>
          <w:color w:val="4471C4"/>
        </w:rPr>
        <w:t xml:space="preserve"> a member </w:t>
      </w:r>
      <w:r w:rsidR="00A5006D">
        <w:rPr>
          <w:color w:val="4471C4"/>
        </w:rPr>
        <w:t>logs in</w:t>
      </w:r>
      <w:r w:rsidR="02950A88" w:rsidRPr="7872B1BF">
        <w:rPr>
          <w:color w:val="4471C4"/>
        </w:rPr>
        <w:t xml:space="preserve"> to MyBlue. </w:t>
      </w:r>
      <w:r w:rsidR="00A5006D">
        <w:rPr>
          <w:color w:val="4471C4"/>
        </w:rPr>
        <w:t>Information is available about c</w:t>
      </w:r>
      <w:r w:rsidR="005363E7" w:rsidRPr="7872B1BF">
        <w:rPr>
          <w:color w:val="4471C4"/>
        </w:rPr>
        <w:t xml:space="preserve">ommon </w:t>
      </w:r>
      <w:r w:rsidR="10AB8C52" w:rsidRPr="7872B1BF">
        <w:rPr>
          <w:color w:val="4471C4"/>
        </w:rPr>
        <w:t>ment</w:t>
      </w:r>
      <w:r w:rsidR="005363E7" w:rsidRPr="7872B1BF">
        <w:rPr>
          <w:color w:val="4471C4"/>
        </w:rPr>
        <w:t>al health conditions</w:t>
      </w:r>
      <w:r w:rsidR="00A5006D">
        <w:rPr>
          <w:color w:val="4471C4"/>
        </w:rPr>
        <w:t xml:space="preserve"> (</w:t>
      </w:r>
      <w:r w:rsidR="005363E7" w:rsidRPr="7872B1BF">
        <w:rPr>
          <w:color w:val="4471C4"/>
        </w:rPr>
        <w:t>ADHD, anxiety, autism spectrum disorder, depression, and substance use disorder</w:t>
      </w:r>
      <w:r w:rsidR="00A5006D">
        <w:rPr>
          <w:color w:val="4471C4"/>
        </w:rPr>
        <w:t xml:space="preserve">), </w:t>
      </w:r>
      <w:r w:rsidR="005363E7" w:rsidRPr="7872B1BF">
        <w:rPr>
          <w:color w:val="4471C4"/>
        </w:rPr>
        <w:t>including plan coverage</w:t>
      </w:r>
      <w:r w:rsidR="00A5006D">
        <w:rPr>
          <w:color w:val="4471C4"/>
        </w:rPr>
        <w:t xml:space="preserve"> information</w:t>
      </w:r>
      <w:r w:rsidR="005363E7" w:rsidRPr="7872B1BF">
        <w:rPr>
          <w:color w:val="4471C4"/>
        </w:rPr>
        <w:t xml:space="preserve">. </w:t>
      </w:r>
      <w:r w:rsidR="023C7540" w:rsidRPr="7872B1BF">
        <w:rPr>
          <w:color w:val="4471C4"/>
        </w:rPr>
        <w:t>If there</w:t>
      </w:r>
      <w:r w:rsidR="00A5006D">
        <w:rPr>
          <w:color w:val="4471C4"/>
        </w:rPr>
        <w:t>’s</w:t>
      </w:r>
      <w:r w:rsidR="023C7540" w:rsidRPr="7872B1BF">
        <w:rPr>
          <w:color w:val="4471C4"/>
        </w:rPr>
        <w:t xml:space="preserve"> a </w:t>
      </w:r>
      <w:r w:rsidR="023C7540" w:rsidRPr="7872B1BF">
        <w:rPr>
          <w:color w:val="4471C4"/>
        </w:rPr>
        <w:lastRenderedPageBreak/>
        <w:t>particular concern among your population, we can work with you to develop a focused campaign.</w:t>
      </w:r>
      <w:r w:rsidR="005363E7" w:rsidRPr="7872B1BF">
        <w:rPr>
          <w:color w:val="4471C4"/>
        </w:rPr>
        <w:t xml:space="preserve"> </w:t>
      </w:r>
    </w:p>
    <w:p w14:paraId="4AD615AC" w14:textId="28860B37" w:rsidR="00A5006D" w:rsidRPr="00A5006D" w:rsidRDefault="005363E7" w:rsidP="013F7EDD">
      <w:pPr>
        <w:shd w:val="clear" w:color="auto" w:fill="FFFFFF" w:themeFill="background1"/>
        <w:spacing w:after="140"/>
        <w:rPr>
          <w:color w:val="4472C4" w:themeColor="accent1"/>
        </w:rPr>
      </w:pPr>
      <w:r w:rsidRPr="013F7EDD">
        <w:rPr>
          <w:color w:val="4472C4" w:themeColor="accent1"/>
        </w:rPr>
        <w:t xml:space="preserve">Our program </w:t>
      </w:r>
      <w:r w:rsidR="00A5006D">
        <w:rPr>
          <w:color w:val="4472C4" w:themeColor="accent1"/>
        </w:rPr>
        <w:t>helps</w:t>
      </w:r>
      <w:r w:rsidRPr="013F7EDD">
        <w:rPr>
          <w:color w:val="4472C4" w:themeColor="accent1"/>
        </w:rPr>
        <w:t xml:space="preserve"> members with </w:t>
      </w:r>
      <w:r w:rsidR="670021F6" w:rsidRPr="013F7EDD">
        <w:rPr>
          <w:color w:val="4472C4" w:themeColor="accent1"/>
        </w:rPr>
        <w:t>mental</w:t>
      </w:r>
      <w:r w:rsidRPr="013F7EDD">
        <w:rPr>
          <w:color w:val="4472C4" w:themeColor="accent1"/>
        </w:rPr>
        <w:t xml:space="preserve"> health issues. </w:t>
      </w:r>
      <w:r w:rsidR="00A5006D">
        <w:rPr>
          <w:color w:val="4472C4" w:themeColor="accent1"/>
        </w:rPr>
        <w:t>Information about the program is available online, and the team can be reached</w:t>
      </w:r>
      <w:r w:rsidRPr="013F7EDD">
        <w:rPr>
          <w:color w:val="4472C4" w:themeColor="accent1"/>
        </w:rPr>
        <w:t xml:space="preserve"> via the number on members' ID cards. We can provide additional communications that can be distributed to members or promoted on your own website. When speaking with a </w:t>
      </w:r>
      <w:r w:rsidR="00A5006D">
        <w:rPr>
          <w:color w:val="4472C4" w:themeColor="accent1"/>
        </w:rPr>
        <w:t>member, Team Blue</w:t>
      </w:r>
      <w:r w:rsidRPr="013F7EDD">
        <w:rPr>
          <w:color w:val="4472C4" w:themeColor="accent1"/>
        </w:rPr>
        <w:t xml:space="preserve"> Service Advocate</w:t>
      </w:r>
      <w:r w:rsidR="00A5006D">
        <w:rPr>
          <w:color w:val="4472C4" w:themeColor="accent1"/>
        </w:rPr>
        <w:t>s</w:t>
      </w:r>
      <w:r w:rsidRPr="013F7EDD">
        <w:rPr>
          <w:color w:val="4472C4" w:themeColor="accent1"/>
        </w:rPr>
        <w:t xml:space="preserve"> or Care Manager</w:t>
      </w:r>
      <w:r w:rsidR="00A5006D">
        <w:rPr>
          <w:color w:val="4472C4" w:themeColor="accent1"/>
        </w:rPr>
        <w:t>s discuss additional</w:t>
      </w:r>
      <w:r w:rsidRPr="013F7EDD">
        <w:rPr>
          <w:color w:val="4472C4" w:themeColor="accent1"/>
        </w:rPr>
        <w:t xml:space="preserve"> resources and vendor options</w:t>
      </w:r>
      <w:r w:rsidR="00A5006D">
        <w:rPr>
          <w:color w:val="4472C4" w:themeColor="accent1"/>
        </w:rPr>
        <w:t>,</w:t>
      </w:r>
      <w:r w:rsidRPr="013F7EDD">
        <w:rPr>
          <w:color w:val="4472C4" w:themeColor="accent1"/>
        </w:rPr>
        <w:t xml:space="preserve"> such as telehealth</w:t>
      </w:r>
      <w:r w:rsidR="00A5006D">
        <w:rPr>
          <w:color w:val="4472C4" w:themeColor="accent1"/>
        </w:rPr>
        <w:t xml:space="preserve"> and E</w:t>
      </w:r>
      <w:r w:rsidR="00684619">
        <w:rPr>
          <w:color w:val="4472C4" w:themeColor="accent1"/>
        </w:rPr>
        <w:t>mployee Assistance Programs</w:t>
      </w:r>
      <w:r w:rsidR="00A5006D">
        <w:rPr>
          <w:color w:val="4472C4" w:themeColor="accent1"/>
        </w:rPr>
        <w:t>.</w:t>
      </w:r>
    </w:p>
    <w:p w14:paraId="00000036" w14:textId="6AA93EB7" w:rsidR="00BC6892" w:rsidRDefault="005363E7" w:rsidP="7872B1BF">
      <w:pPr>
        <w:shd w:val="clear" w:color="auto" w:fill="FFFFFF" w:themeFill="background1"/>
        <w:spacing w:after="140"/>
        <w:rPr>
          <w:color w:val="4472C4"/>
        </w:rPr>
      </w:pPr>
      <w:r w:rsidRPr="7872B1BF">
        <w:rPr>
          <w:color w:val="4471C4"/>
        </w:rPr>
        <w:t xml:space="preserve">To help with substance use </w:t>
      </w:r>
      <w:bookmarkStart w:id="0" w:name="_Int_cXjGAWnH"/>
      <w:r w:rsidRPr="7872B1BF">
        <w:rPr>
          <w:color w:val="4471C4"/>
        </w:rPr>
        <w:t>disorder</w:t>
      </w:r>
      <w:bookmarkEnd w:id="0"/>
      <w:r w:rsidRPr="7872B1BF">
        <w:rPr>
          <w:color w:val="4471C4"/>
        </w:rPr>
        <w:t>, we</w:t>
      </w:r>
      <w:r w:rsidR="00A5006D">
        <w:rPr>
          <w:color w:val="4471C4"/>
        </w:rPr>
        <w:t>’</w:t>
      </w:r>
      <w:r w:rsidRPr="7872B1BF">
        <w:rPr>
          <w:color w:val="4471C4"/>
        </w:rPr>
        <w:t xml:space="preserve">ve developed </w:t>
      </w:r>
      <w:r w:rsidR="00A5006D">
        <w:rPr>
          <w:color w:val="4471C4"/>
        </w:rPr>
        <w:t>an</w:t>
      </w:r>
      <w:r w:rsidRPr="7872B1BF">
        <w:rPr>
          <w:color w:val="4471C4"/>
        </w:rPr>
        <w:t xml:space="preserve"> Opioid Resource Center available at bluecrossma.com/opioid. This site provides information</w:t>
      </w:r>
      <w:r w:rsidR="00A5006D">
        <w:rPr>
          <w:color w:val="4471C4"/>
        </w:rPr>
        <w:t xml:space="preserve"> </w:t>
      </w:r>
      <w:r w:rsidR="00684619">
        <w:rPr>
          <w:color w:val="4471C4"/>
        </w:rPr>
        <w:t xml:space="preserve">about </w:t>
      </w:r>
      <w:r w:rsidRPr="7872B1BF">
        <w:rPr>
          <w:color w:val="4471C4"/>
        </w:rPr>
        <w:t>prevention, intervention, treatment, and recovery</w:t>
      </w:r>
      <w:r w:rsidR="00A5006D">
        <w:rPr>
          <w:color w:val="4471C4"/>
        </w:rPr>
        <w:t>,</w:t>
      </w:r>
      <w:r w:rsidRPr="7872B1BF">
        <w:rPr>
          <w:color w:val="4471C4"/>
        </w:rPr>
        <w:t xml:space="preserve"> and includes resources for getting care and support. We have a suite of materials available including postcards and wallet cards</w:t>
      </w:r>
      <w:r w:rsidR="00684619">
        <w:rPr>
          <w:color w:val="4471C4"/>
        </w:rPr>
        <w:t>,</w:t>
      </w:r>
      <w:r w:rsidRPr="7872B1BF">
        <w:rPr>
          <w:color w:val="4471C4"/>
        </w:rPr>
        <w:t xml:space="preserve"> </w:t>
      </w:r>
      <w:r w:rsidR="00684619">
        <w:rPr>
          <w:color w:val="4471C4"/>
        </w:rPr>
        <w:t>so</w:t>
      </w:r>
      <w:r w:rsidRPr="7872B1BF">
        <w:rPr>
          <w:color w:val="4471C4"/>
        </w:rPr>
        <w:t xml:space="preserve"> members know where to find care. </w:t>
      </w:r>
    </w:p>
    <w:p w14:paraId="00000038" w14:textId="68DE4FBD" w:rsidR="00BC6892" w:rsidRDefault="00684619" w:rsidP="013F7EDD">
      <w:pPr>
        <w:shd w:val="clear" w:color="auto" w:fill="FFFFFF" w:themeFill="background1"/>
        <w:rPr>
          <w:color w:val="4472C4"/>
        </w:rPr>
      </w:pPr>
      <w:r>
        <w:rPr>
          <w:color w:val="4471C4"/>
        </w:rPr>
        <w:t>Our</w:t>
      </w:r>
      <w:r w:rsidR="005363E7" w:rsidRPr="7872B1BF">
        <w:rPr>
          <w:color w:val="4471C4"/>
        </w:rPr>
        <w:t xml:space="preserve"> standard communications </w:t>
      </w:r>
      <w:r w:rsidR="00A5006D">
        <w:rPr>
          <w:color w:val="4471C4"/>
        </w:rPr>
        <w:t>about our resources, like the</w:t>
      </w:r>
      <w:r w:rsidR="005363E7" w:rsidRPr="7872B1BF">
        <w:rPr>
          <w:color w:val="4471C4"/>
        </w:rPr>
        <w:t xml:space="preserve"> Find </w:t>
      </w:r>
      <w:r w:rsidR="00A5006D">
        <w:rPr>
          <w:color w:val="4471C4"/>
        </w:rPr>
        <w:t>a</w:t>
      </w:r>
      <w:r w:rsidR="005363E7" w:rsidRPr="7872B1BF">
        <w:rPr>
          <w:color w:val="4471C4"/>
        </w:rPr>
        <w:t xml:space="preserve"> Doctor and Estimat</w:t>
      </w:r>
      <w:r w:rsidR="00A5006D">
        <w:rPr>
          <w:color w:val="4471C4"/>
        </w:rPr>
        <w:t>e</w:t>
      </w:r>
      <w:r w:rsidR="005363E7" w:rsidRPr="7872B1BF">
        <w:rPr>
          <w:color w:val="4471C4"/>
        </w:rPr>
        <w:t xml:space="preserve"> Costs too</w:t>
      </w:r>
      <w:r w:rsidR="00A5006D">
        <w:rPr>
          <w:color w:val="4471C4"/>
        </w:rPr>
        <w:t xml:space="preserve">l, </w:t>
      </w:r>
      <w:r>
        <w:rPr>
          <w:color w:val="4471C4"/>
        </w:rPr>
        <w:t xml:space="preserve">also </w:t>
      </w:r>
      <w:r w:rsidR="00A5006D">
        <w:rPr>
          <w:color w:val="4471C4"/>
        </w:rPr>
        <w:t>include mental health.</w:t>
      </w:r>
    </w:p>
    <w:p w14:paraId="00000039" w14:textId="77777777" w:rsidR="00BC6892" w:rsidRDefault="00BC6892">
      <w:pPr>
        <w:pBdr>
          <w:top w:val="nil"/>
          <w:left w:val="nil"/>
          <w:bottom w:val="nil"/>
          <w:right w:val="nil"/>
          <w:between w:val="nil"/>
        </w:pBdr>
        <w:rPr>
          <w:color w:val="4472C4"/>
        </w:rPr>
      </w:pPr>
    </w:p>
    <w:p w14:paraId="0000003A" w14:textId="77777777" w:rsidR="00BC6892" w:rsidRDefault="00BC6892">
      <w:pPr>
        <w:pBdr>
          <w:top w:val="nil"/>
          <w:left w:val="nil"/>
          <w:bottom w:val="nil"/>
          <w:right w:val="nil"/>
          <w:between w:val="nil"/>
        </w:pBdr>
        <w:rPr>
          <w:color w:val="4472C4"/>
        </w:rPr>
      </w:pPr>
    </w:p>
    <w:p w14:paraId="0000003B" w14:textId="74E8D554" w:rsidR="00BC6892" w:rsidRDefault="005363E7">
      <w:pPr>
        <w:rPr>
          <w:color w:val="000000"/>
        </w:rPr>
      </w:pPr>
      <w:r>
        <w:rPr>
          <w:color w:val="000000"/>
        </w:rPr>
        <w:t xml:space="preserve">Electronic </w:t>
      </w:r>
      <w:r w:rsidR="00A5006D">
        <w:rPr>
          <w:color w:val="000000"/>
        </w:rPr>
        <w:t>c</w:t>
      </w:r>
      <w:r>
        <w:rPr>
          <w:color w:val="000000"/>
        </w:rPr>
        <w:t>ommunications</w:t>
      </w:r>
    </w:p>
    <w:p w14:paraId="0000003C" w14:textId="77777777" w:rsidR="00BC6892" w:rsidRDefault="00BC6892">
      <w:pPr>
        <w:rPr>
          <w:color w:val="000000"/>
        </w:rPr>
      </w:pPr>
    </w:p>
    <w:p w14:paraId="41149117" w14:textId="43624529" w:rsidR="00A5006D" w:rsidRDefault="00A5006D" w:rsidP="50C3355F">
      <w:pPr>
        <w:spacing w:line="259" w:lineRule="auto"/>
        <w:rPr>
          <w:rFonts w:ascii="Arial" w:eastAsia="Arial" w:hAnsi="Arial" w:cs="Arial"/>
          <w:color w:val="4472C4" w:themeColor="accent1"/>
          <w:highlight w:val="white"/>
        </w:rPr>
      </w:pPr>
      <w:r w:rsidRPr="50C3355F">
        <w:rPr>
          <w:color w:val="0070C0"/>
        </w:rPr>
        <w:t>We</w:t>
      </w:r>
      <w:r w:rsidR="513DCDD6" w:rsidRPr="50C3355F">
        <w:rPr>
          <w:color w:val="0070C0"/>
        </w:rPr>
        <w:t xml:space="preserve"> communicate with members regularly via email, SMS, social media channels</w:t>
      </w:r>
      <w:r w:rsidRPr="50C3355F">
        <w:rPr>
          <w:color w:val="0070C0"/>
        </w:rPr>
        <w:t xml:space="preserve">, </w:t>
      </w:r>
      <w:r w:rsidR="513DCDD6" w:rsidRPr="50C3355F">
        <w:rPr>
          <w:color w:val="0070C0"/>
        </w:rPr>
        <w:t xml:space="preserve">and our website and app. Members can ask direct questions </w:t>
      </w:r>
      <w:r w:rsidRPr="50C3355F">
        <w:rPr>
          <w:color w:val="0070C0"/>
        </w:rPr>
        <w:t>for help</w:t>
      </w:r>
      <w:r w:rsidR="513DCDD6" w:rsidRPr="50C3355F">
        <w:rPr>
          <w:color w:val="0070C0"/>
        </w:rPr>
        <w:t xml:space="preserve"> with their specific needs</w:t>
      </w:r>
      <w:r w:rsidR="00684619" w:rsidRPr="50C3355F">
        <w:rPr>
          <w:color w:val="0070C0"/>
        </w:rPr>
        <w:t>, using</w:t>
      </w:r>
      <w:r w:rsidR="006F7B2E" w:rsidRPr="50C3355F">
        <w:rPr>
          <w:color w:val="0070C0"/>
        </w:rPr>
        <w:t xml:space="preserve"> our chat feature on our website and app</w:t>
      </w:r>
      <w:r w:rsidR="513DCDD6" w:rsidRPr="50C3355F">
        <w:rPr>
          <w:color w:val="0070C0"/>
        </w:rPr>
        <w:t>.</w:t>
      </w:r>
      <w:r w:rsidR="03155A12" w:rsidRPr="50C3355F">
        <w:rPr>
          <w:color w:val="0070C0"/>
        </w:rPr>
        <w:t xml:space="preserve"> Members can opt</w:t>
      </w:r>
      <w:r w:rsidR="00684619" w:rsidRPr="50C3355F">
        <w:rPr>
          <w:color w:val="0070C0"/>
        </w:rPr>
        <w:t xml:space="preserve"> </w:t>
      </w:r>
      <w:r w:rsidR="03155A12" w:rsidRPr="50C3355F">
        <w:rPr>
          <w:color w:val="0070C0"/>
        </w:rPr>
        <w:t xml:space="preserve">in to receive emails from </w:t>
      </w:r>
      <w:r w:rsidRPr="50C3355F">
        <w:rPr>
          <w:color w:val="0070C0"/>
        </w:rPr>
        <w:t>us</w:t>
      </w:r>
      <w:r w:rsidR="03155A12" w:rsidRPr="50C3355F">
        <w:rPr>
          <w:color w:val="0070C0"/>
        </w:rPr>
        <w:t xml:space="preserve"> when they register for MyBlue or the MyBlue </w:t>
      </w:r>
      <w:r w:rsidRPr="50C3355F">
        <w:rPr>
          <w:color w:val="0070C0"/>
        </w:rPr>
        <w:t>a</w:t>
      </w:r>
      <w:r w:rsidR="03155A12" w:rsidRPr="50C3355F">
        <w:rPr>
          <w:color w:val="0070C0"/>
        </w:rPr>
        <w:t xml:space="preserve">pp. </w:t>
      </w:r>
      <w:r w:rsidRPr="50C3355F">
        <w:rPr>
          <w:color w:val="0070C0"/>
        </w:rPr>
        <w:t>They can also opt</w:t>
      </w:r>
      <w:r w:rsidR="00684619" w:rsidRPr="50C3355F">
        <w:rPr>
          <w:color w:val="0070C0"/>
        </w:rPr>
        <w:t xml:space="preserve"> </w:t>
      </w:r>
      <w:r w:rsidRPr="50C3355F">
        <w:rPr>
          <w:color w:val="0070C0"/>
        </w:rPr>
        <w:t>in via the email request form on our website.</w:t>
      </w:r>
      <w:r w:rsidRPr="50C3355F">
        <w:rPr>
          <w:color w:val="0070C0"/>
          <w:highlight w:val="white"/>
        </w:rPr>
        <w:t xml:space="preserve"> </w:t>
      </w:r>
    </w:p>
    <w:p w14:paraId="0000003E" w14:textId="4D0EFF7D" w:rsidR="00BC6892" w:rsidRDefault="00BC6892">
      <w:pPr>
        <w:rPr>
          <w:color w:val="4472C4"/>
        </w:rPr>
      </w:pPr>
    </w:p>
    <w:p w14:paraId="19558216" w14:textId="7CC3243F" w:rsidR="00BC6892" w:rsidRDefault="00A5006D" w:rsidP="65CD5BDC">
      <w:pPr>
        <w:rPr>
          <w:color w:val="4472C4" w:themeColor="accent1"/>
        </w:rPr>
      </w:pPr>
      <w:r>
        <w:rPr>
          <w:color w:val="4471C4"/>
        </w:rPr>
        <w:t>Based</w:t>
      </w:r>
      <w:r w:rsidR="57A379B1" w:rsidRPr="65CD5BDC">
        <w:rPr>
          <w:color w:val="4471C4"/>
        </w:rPr>
        <w:t xml:space="preserve"> on your strategic objectives, our teams work together to determine the best approach to personaliz</w:t>
      </w:r>
      <w:r>
        <w:rPr>
          <w:color w:val="4471C4"/>
        </w:rPr>
        <w:t xml:space="preserve">ing </w:t>
      </w:r>
      <w:r w:rsidR="75F2B60F" w:rsidRPr="65CD5BDC">
        <w:rPr>
          <w:color w:val="4471C4"/>
        </w:rPr>
        <w:t>electronic communications</w:t>
      </w:r>
      <w:r w:rsidR="57A379B1" w:rsidRPr="65CD5BDC">
        <w:rPr>
          <w:color w:val="4471C4"/>
        </w:rPr>
        <w:t>.</w:t>
      </w:r>
      <w:r w:rsidR="005363E7" w:rsidRPr="65CD5BDC">
        <w:rPr>
          <w:color w:val="4471C4"/>
        </w:rPr>
        <w:t xml:space="preserve"> </w:t>
      </w:r>
      <w:r w:rsidR="006F7B2E">
        <w:rPr>
          <w:color w:val="4471C4"/>
        </w:rPr>
        <w:t>We</w:t>
      </w:r>
      <w:r w:rsidR="005363E7" w:rsidRPr="65CD5BDC">
        <w:rPr>
          <w:color w:val="4471C4"/>
        </w:rPr>
        <w:t xml:space="preserve"> can personalize messaging </w:t>
      </w:r>
      <w:r>
        <w:rPr>
          <w:color w:val="4471C4"/>
        </w:rPr>
        <w:t>while</w:t>
      </w:r>
      <w:r w:rsidR="005363E7" w:rsidRPr="65CD5BDC">
        <w:rPr>
          <w:color w:val="4471C4"/>
        </w:rPr>
        <w:t xml:space="preserve"> adher</w:t>
      </w:r>
      <w:r>
        <w:rPr>
          <w:color w:val="4471C4"/>
        </w:rPr>
        <w:t>ing</w:t>
      </w:r>
      <w:r w:rsidR="005363E7" w:rsidRPr="65CD5BDC">
        <w:rPr>
          <w:color w:val="4471C4"/>
        </w:rPr>
        <w:t xml:space="preserve"> to strict privacy policies. </w:t>
      </w:r>
    </w:p>
    <w:p w14:paraId="5D4D4F5B" w14:textId="7A9593D0" w:rsidR="00BC6892" w:rsidRDefault="00BC6892"/>
    <w:p w14:paraId="00000043" w14:textId="3BB03F6D" w:rsidR="00BC6892" w:rsidRDefault="005363E7" w:rsidP="65CD5BDC">
      <w:pPr>
        <w:rPr>
          <w:color w:val="4472C4" w:themeColor="accent1"/>
        </w:rPr>
      </w:pPr>
      <w:r>
        <w:t>Can your organization restrict the type of email address the member utilizes for direct communications?</w:t>
      </w:r>
    </w:p>
    <w:p w14:paraId="00000044" w14:textId="77777777" w:rsidR="00BC6892" w:rsidRDefault="00BC6892"/>
    <w:p w14:paraId="00000045" w14:textId="20CDEA49" w:rsidR="00BC6892" w:rsidRDefault="00A5006D">
      <w:pPr>
        <w:rPr>
          <w:color w:val="4472C4"/>
        </w:rPr>
      </w:pPr>
      <w:r>
        <w:rPr>
          <w:color w:val="2F5597"/>
        </w:rPr>
        <w:t>We</w:t>
      </w:r>
      <w:r w:rsidR="4B5B6994" w:rsidRPr="678FD3ED">
        <w:rPr>
          <w:color w:val="2F5597"/>
        </w:rPr>
        <w:t xml:space="preserve"> can suppress specific email domains.</w:t>
      </w:r>
      <w:r w:rsidR="005363E7" w:rsidRPr="678FD3ED">
        <w:rPr>
          <w:color w:val="4471C4"/>
        </w:rPr>
        <w:t xml:space="preserve"> However, this is generally not recommended as it </w:t>
      </w:r>
      <w:r>
        <w:rPr>
          <w:color w:val="4471C4"/>
        </w:rPr>
        <w:t xml:space="preserve">can </w:t>
      </w:r>
      <w:r w:rsidR="005363E7" w:rsidRPr="678FD3ED">
        <w:rPr>
          <w:color w:val="4471C4"/>
        </w:rPr>
        <w:t>result</w:t>
      </w:r>
      <w:r>
        <w:rPr>
          <w:color w:val="4471C4"/>
        </w:rPr>
        <w:t xml:space="preserve"> </w:t>
      </w:r>
      <w:r w:rsidR="005363E7" w:rsidRPr="678FD3ED">
        <w:rPr>
          <w:color w:val="4471C4"/>
        </w:rPr>
        <w:t xml:space="preserve">in a poor member experience. Requests to limit types of email addresses will be reviewed on a </w:t>
      </w:r>
      <w:r w:rsidR="219E5EBD" w:rsidRPr="678FD3ED">
        <w:rPr>
          <w:color w:val="4471C4"/>
        </w:rPr>
        <w:t>case-by-case</w:t>
      </w:r>
      <w:r w:rsidR="005363E7" w:rsidRPr="678FD3ED">
        <w:rPr>
          <w:color w:val="4471C4"/>
        </w:rPr>
        <w:t xml:space="preserve"> basis.</w:t>
      </w:r>
    </w:p>
    <w:p w14:paraId="00000046" w14:textId="77777777" w:rsidR="00BC6892" w:rsidRDefault="00BC6892"/>
    <w:p w14:paraId="00000047" w14:textId="54FC3BB1" w:rsidR="00BC6892" w:rsidRDefault="005363E7">
      <w:pPr>
        <w:rPr>
          <w:color w:val="000000"/>
        </w:rPr>
      </w:pPr>
      <w:r w:rsidRPr="65CD5BDC">
        <w:rPr>
          <w:color w:val="000000" w:themeColor="text1"/>
        </w:rPr>
        <w:t>Languages/</w:t>
      </w:r>
      <w:r w:rsidR="00A5006D">
        <w:rPr>
          <w:color w:val="000000" w:themeColor="text1"/>
        </w:rPr>
        <w:t>t</w:t>
      </w:r>
      <w:r w:rsidRPr="65CD5BDC">
        <w:rPr>
          <w:color w:val="000000" w:themeColor="text1"/>
        </w:rPr>
        <w:t>ranslations</w:t>
      </w:r>
    </w:p>
    <w:p w14:paraId="4D8618FC" w14:textId="0068BF4B" w:rsidR="65CD5BDC" w:rsidRDefault="65CD5BDC" w:rsidP="65CD5BDC">
      <w:pPr>
        <w:rPr>
          <w:color w:val="4471C4"/>
        </w:rPr>
      </w:pPr>
    </w:p>
    <w:p w14:paraId="00000049" w14:textId="6195D9A3" w:rsidR="00BC6892" w:rsidRDefault="005363E7" w:rsidP="65CD5BDC">
      <w:pPr>
        <w:spacing w:before="120" w:after="120" w:line="264" w:lineRule="auto"/>
        <w:rPr>
          <w:color w:val="4472C4"/>
        </w:rPr>
      </w:pPr>
      <w:r w:rsidRPr="65CD5BDC">
        <w:rPr>
          <w:color w:val="4471C4"/>
        </w:rPr>
        <w:t xml:space="preserve">In keeping with our commitment to health equity, our website is available in five languages –Spanish, Portuguese, Russian, Chinese (simplified), and Vietnamese – to better serve our members. A wide variety of information </w:t>
      </w:r>
      <w:r w:rsidR="00684619">
        <w:rPr>
          <w:color w:val="4471C4"/>
        </w:rPr>
        <w:t>about</w:t>
      </w:r>
      <w:r w:rsidRPr="65CD5BDC">
        <w:rPr>
          <w:color w:val="4471C4"/>
        </w:rPr>
        <w:t xml:space="preserve"> our programs is available to support members </w:t>
      </w:r>
      <w:r w:rsidRPr="65CD5BDC">
        <w:rPr>
          <w:color w:val="4471C4"/>
        </w:rPr>
        <w:lastRenderedPageBreak/>
        <w:t xml:space="preserve">and answer their questions. The team continues to review data and assess members’ needs to determine what additional languages </w:t>
      </w:r>
      <w:r w:rsidR="00A5006D">
        <w:rPr>
          <w:color w:val="4471C4"/>
        </w:rPr>
        <w:t>can be added</w:t>
      </w:r>
      <w:r w:rsidRPr="65CD5BDC">
        <w:rPr>
          <w:color w:val="4471C4"/>
        </w:rPr>
        <w:t xml:space="preserve"> in the future.</w:t>
      </w:r>
      <w:r w:rsidR="00015889">
        <w:rPr>
          <w:color w:val="4471C4"/>
        </w:rPr>
        <w:t xml:space="preserve"> Additionally, </w:t>
      </w:r>
      <w:r w:rsidR="00684619">
        <w:rPr>
          <w:color w:val="4471C4"/>
        </w:rPr>
        <w:t>we’re working on offering</w:t>
      </w:r>
      <w:r w:rsidR="00015889">
        <w:rPr>
          <w:color w:val="4471C4"/>
        </w:rPr>
        <w:t xml:space="preserve"> the member-facing benefit website, MyBlue, in Spanish. It will be a culturally</w:t>
      </w:r>
      <w:r w:rsidR="00684619">
        <w:rPr>
          <w:color w:val="4471C4"/>
        </w:rPr>
        <w:t xml:space="preserve"> </w:t>
      </w:r>
      <w:r w:rsidR="00015889">
        <w:rPr>
          <w:color w:val="4471C4"/>
        </w:rPr>
        <w:t>relevant experience for members.</w:t>
      </w:r>
    </w:p>
    <w:p w14:paraId="0000004A" w14:textId="2ADCEA45" w:rsidR="00BC6892" w:rsidRDefault="00015889">
      <w:pPr>
        <w:spacing w:before="120" w:after="120" w:line="264" w:lineRule="auto"/>
        <w:rPr>
          <w:color w:val="4472C4"/>
        </w:rPr>
      </w:pPr>
      <w:r>
        <w:rPr>
          <w:color w:val="4472C4" w:themeColor="accent1"/>
        </w:rPr>
        <w:t>Spanish language-speaking members are supported through our</w:t>
      </w:r>
      <w:r w:rsidR="005363E7" w:rsidRPr="678FD3ED">
        <w:rPr>
          <w:color w:val="4472C4" w:themeColor="accent1"/>
        </w:rPr>
        <w:t xml:space="preserve"> in-house Spanish-language call center. Approximately 80% of incoming calls requesting translation services are for </w:t>
      </w:r>
      <w:r>
        <w:rPr>
          <w:color w:val="4472C4" w:themeColor="accent1"/>
        </w:rPr>
        <w:t xml:space="preserve">the </w:t>
      </w:r>
      <w:r w:rsidR="005363E7" w:rsidRPr="678FD3ED">
        <w:rPr>
          <w:color w:val="4472C4" w:themeColor="accent1"/>
        </w:rPr>
        <w:t>Spanish</w:t>
      </w:r>
      <w:r>
        <w:rPr>
          <w:color w:val="4472C4" w:themeColor="accent1"/>
        </w:rPr>
        <w:t xml:space="preserve"> language</w:t>
      </w:r>
      <w:r w:rsidR="005363E7" w:rsidRPr="678FD3ED">
        <w:rPr>
          <w:color w:val="4472C4" w:themeColor="accent1"/>
        </w:rPr>
        <w:t>. In addition, we use AT&amp;T On Demand Interpreter by LanguageLine Solutions</w:t>
      </w:r>
      <w:r>
        <w:rPr>
          <w:color w:val="4472C4" w:themeColor="accent1"/>
        </w:rPr>
        <w:t xml:space="preserve"> for</w:t>
      </w:r>
      <w:r w:rsidR="005363E7" w:rsidRPr="678FD3ED">
        <w:rPr>
          <w:color w:val="4472C4" w:themeColor="accent1"/>
        </w:rPr>
        <w:t xml:space="preserve"> translation services</w:t>
      </w:r>
      <w:r>
        <w:rPr>
          <w:color w:val="4472C4" w:themeColor="accent1"/>
        </w:rPr>
        <w:t xml:space="preserve"> other than Spanish</w:t>
      </w:r>
      <w:r w:rsidR="005363E7" w:rsidRPr="678FD3ED">
        <w:rPr>
          <w:color w:val="4472C4" w:themeColor="accent1"/>
        </w:rPr>
        <w:t>. LanguageLine is a global company that provides interpretation in 170 languages. Their certified medical interpreters are available 24 hours a day</w:t>
      </w:r>
      <w:r w:rsidR="2D632741" w:rsidRPr="678FD3ED">
        <w:rPr>
          <w:color w:val="4472C4" w:themeColor="accent1"/>
        </w:rPr>
        <w:t>.</w:t>
      </w:r>
    </w:p>
    <w:p w14:paraId="0000004B" w14:textId="492603AF" w:rsidR="00BC6892" w:rsidRDefault="005363E7">
      <w:pPr>
        <w:spacing w:before="120" w:after="120" w:line="264" w:lineRule="auto"/>
        <w:rPr>
          <w:color w:val="4472C4"/>
        </w:rPr>
      </w:pPr>
      <w:r>
        <w:rPr>
          <w:color w:val="4472C4"/>
        </w:rPr>
        <w:t xml:space="preserve">Most standard forms, such as SOBs and SBCs, will be translated at no additional cost. </w:t>
      </w:r>
      <w:r w:rsidR="00015889" w:rsidRPr="00015889">
        <w:rPr>
          <w:rFonts w:asciiTheme="minorHAnsi" w:hAnsiTheme="minorHAnsi" w:cstheme="minorHAnsi"/>
          <w:color w:val="4472C4" w:themeColor="accent1"/>
        </w:rPr>
        <w:t>Spanish</w:t>
      </w:r>
      <w:r w:rsidR="00684619">
        <w:rPr>
          <w:rFonts w:asciiTheme="minorHAnsi" w:hAnsiTheme="minorHAnsi" w:cstheme="minorHAnsi"/>
          <w:color w:val="4472C4" w:themeColor="accent1"/>
        </w:rPr>
        <w:t>-</w:t>
      </w:r>
      <w:r w:rsidR="00015889" w:rsidRPr="00015889">
        <w:rPr>
          <w:rFonts w:asciiTheme="minorHAnsi" w:hAnsiTheme="minorHAnsi" w:cstheme="minorHAnsi"/>
          <w:color w:val="4472C4" w:themeColor="accent1"/>
        </w:rPr>
        <w:t xml:space="preserve">language marketing and communication materials are created through our in-house Creative Services agency. We have a multicultural marketing unit, supported by strategists and communication managers </w:t>
      </w:r>
      <w:r w:rsidR="00015889">
        <w:rPr>
          <w:rFonts w:asciiTheme="minorHAnsi" w:hAnsiTheme="minorHAnsi" w:cstheme="minorHAnsi"/>
          <w:color w:val="4472C4" w:themeColor="accent1"/>
        </w:rPr>
        <w:t>who</w:t>
      </w:r>
      <w:r w:rsidR="00015889" w:rsidRPr="00015889">
        <w:rPr>
          <w:rFonts w:asciiTheme="minorHAnsi" w:hAnsiTheme="minorHAnsi" w:cstheme="minorHAnsi"/>
          <w:color w:val="4472C4" w:themeColor="accent1"/>
        </w:rPr>
        <w:t xml:space="preserve"> use a transcreation process. This means that materials are more than just translated; the words, meaning</w:t>
      </w:r>
      <w:r w:rsidR="00015889">
        <w:rPr>
          <w:rFonts w:asciiTheme="minorHAnsi" w:hAnsiTheme="minorHAnsi" w:cstheme="minorHAnsi"/>
          <w:color w:val="4472C4" w:themeColor="accent1"/>
        </w:rPr>
        <w:t>,</w:t>
      </w:r>
      <w:r w:rsidR="00015889" w:rsidRPr="00015889">
        <w:rPr>
          <w:rFonts w:asciiTheme="minorHAnsi" w:hAnsiTheme="minorHAnsi" w:cstheme="minorHAnsi"/>
          <w:color w:val="4472C4" w:themeColor="accent1"/>
        </w:rPr>
        <w:t xml:space="preserve"> and Hispanic culture </w:t>
      </w:r>
      <w:r w:rsidR="00684619">
        <w:rPr>
          <w:rFonts w:asciiTheme="minorHAnsi" w:hAnsiTheme="minorHAnsi" w:cstheme="minorHAnsi"/>
          <w:color w:val="4472C4" w:themeColor="accent1"/>
        </w:rPr>
        <w:t>are</w:t>
      </w:r>
      <w:r w:rsidR="00015889" w:rsidRPr="00015889">
        <w:rPr>
          <w:rFonts w:asciiTheme="minorHAnsi" w:hAnsiTheme="minorHAnsi" w:cstheme="minorHAnsi"/>
          <w:color w:val="4472C4" w:themeColor="accent1"/>
        </w:rPr>
        <w:t xml:space="preserve"> accurately represented.</w:t>
      </w:r>
      <w:r w:rsidR="00015889">
        <w:rPr>
          <w:rFonts w:asciiTheme="minorHAnsi" w:hAnsiTheme="minorHAnsi" w:cstheme="minorHAnsi"/>
          <w:color w:val="4472C4" w:themeColor="accent1"/>
          <w:shd w:val="clear" w:color="auto" w:fill="F6F6F6"/>
        </w:rPr>
        <w:t xml:space="preserve"> </w:t>
      </w:r>
      <w:r w:rsidR="00015889">
        <w:rPr>
          <w:color w:val="4472C4"/>
        </w:rPr>
        <w:t>Additionally</w:t>
      </w:r>
      <w:r>
        <w:rPr>
          <w:color w:val="4472C4"/>
        </w:rPr>
        <w:t xml:space="preserve">, our Member Service team can </w:t>
      </w:r>
      <w:r w:rsidR="00A5006D">
        <w:rPr>
          <w:color w:val="4472C4"/>
        </w:rPr>
        <w:t xml:space="preserve">grant </w:t>
      </w:r>
      <w:r>
        <w:rPr>
          <w:color w:val="4472C4"/>
        </w:rPr>
        <w:t>translation requests f</w:t>
      </w:r>
      <w:r w:rsidR="006F7B2E">
        <w:rPr>
          <w:color w:val="4472C4"/>
        </w:rPr>
        <w:t>or</w:t>
      </w:r>
      <w:r>
        <w:rPr>
          <w:color w:val="4472C4"/>
        </w:rPr>
        <w:t xml:space="preserve"> members who receive a document that is</w:t>
      </w:r>
      <w:r w:rsidR="00A5006D">
        <w:rPr>
          <w:color w:val="4472C4"/>
        </w:rPr>
        <w:t>n’t</w:t>
      </w:r>
      <w:r>
        <w:rPr>
          <w:color w:val="4472C4"/>
        </w:rPr>
        <w:t xml:space="preserve"> in their preferred language.</w:t>
      </w:r>
    </w:p>
    <w:p w14:paraId="0000004C" w14:textId="57C32942" w:rsidR="00BC6892" w:rsidRDefault="00A5006D">
      <w:pPr>
        <w:spacing w:before="120" w:after="120" w:line="264" w:lineRule="auto"/>
        <w:rPr>
          <w:color w:val="4472C4"/>
        </w:rPr>
      </w:pPr>
      <w:r w:rsidRPr="5BB8CD3E">
        <w:rPr>
          <w:color w:val="4472C4" w:themeColor="accent1"/>
        </w:rPr>
        <w:t>Our</w:t>
      </w:r>
      <w:r w:rsidR="005363E7" w:rsidRPr="5BB8CD3E">
        <w:rPr>
          <w:color w:val="4472C4" w:themeColor="accent1"/>
        </w:rPr>
        <w:t xml:space="preserve"> free news service, </w:t>
      </w:r>
      <w:r w:rsidR="005363E7" w:rsidRPr="5BB8CD3E">
        <w:rPr>
          <w:i/>
          <w:iCs/>
          <w:color w:val="4472C4" w:themeColor="accent1"/>
        </w:rPr>
        <w:t>Coverage</w:t>
      </w:r>
      <w:r w:rsidR="005363E7" w:rsidRPr="5BB8CD3E">
        <w:rPr>
          <w:color w:val="4472C4" w:themeColor="accent1"/>
        </w:rPr>
        <w:t xml:space="preserve">, </w:t>
      </w:r>
      <w:r w:rsidRPr="5BB8CD3E">
        <w:rPr>
          <w:color w:val="4472C4" w:themeColor="accent1"/>
        </w:rPr>
        <w:t xml:space="preserve">is </w:t>
      </w:r>
      <w:r w:rsidR="005363E7" w:rsidRPr="5BB8CD3E">
        <w:rPr>
          <w:color w:val="4472C4" w:themeColor="accent1"/>
        </w:rPr>
        <w:t>available in both English and Spanish.</w:t>
      </w:r>
    </w:p>
    <w:p w14:paraId="107DD5D7" w14:textId="42EF52E6" w:rsidR="5BB8CD3E" w:rsidRDefault="5BB8CD3E" w:rsidP="5BB8CD3E">
      <w:pPr>
        <w:spacing w:before="120" w:after="120" w:line="264" w:lineRule="auto"/>
        <w:rPr>
          <w:color w:val="4472C4" w:themeColor="accent1"/>
        </w:rPr>
      </w:pPr>
    </w:p>
    <w:p w14:paraId="191E8BA8" w14:textId="48781B0A" w:rsidR="3EFE88F8" w:rsidRDefault="3EFE88F8" w:rsidP="5BB8CD3E">
      <w:pPr>
        <w:spacing w:before="120" w:after="120" w:line="264" w:lineRule="auto"/>
        <w:rPr>
          <w:rFonts w:asciiTheme="minorHAnsi" w:hAnsiTheme="minorHAnsi" w:cstheme="minorBidi"/>
          <w:color w:val="4472C4" w:themeColor="accent1"/>
        </w:rPr>
      </w:pPr>
      <w:r w:rsidRPr="5BB8CD3E">
        <w:rPr>
          <w:rFonts w:ascii="Arial" w:eastAsia="Arial" w:hAnsi="Arial" w:cs="Arial"/>
          <w:color w:val="000000" w:themeColor="text1"/>
          <w:sz w:val="22"/>
          <w:szCs w:val="22"/>
        </w:rPr>
        <w:t>Confirm you will provide communications in special format for members with visual or hearing impairment (e.g., large print, audio, braille, etc.)</w:t>
      </w:r>
    </w:p>
    <w:p w14:paraId="597F6086" w14:textId="565E5888" w:rsidR="5BB8CD3E" w:rsidRDefault="5BB8CD3E" w:rsidP="5BB8CD3E">
      <w:pPr>
        <w:spacing w:before="120" w:after="120" w:line="264" w:lineRule="auto"/>
        <w:rPr>
          <w:rFonts w:asciiTheme="minorHAnsi" w:hAnsiTheme="minorHAnsi" w:cstheme="minorBidi"/>
          <w:color w:val="4472C4" w:themeColor="accent1"/>
        </w:rPr>
      </w:pPr>
    </w:p>
    <w:p w14:paraId="527F4CEF" w14:textId="1AF1B31D" w:rsidR="00C54809" w:rsidRDefault="3EFE88F8" w:rsidP="00C54809">
      <w:pPr>
        <w:spacing w:before="120" w:after="120" w:line="264" w:lineRule="auto"/>
        <w:rPr>
          <w:rFonts w:asciiTheme="minorHAnsi" w:hAnsiTheme="minorHAnsi" w:cstheme="minorBidi"/>
          <w:color w:val="4472C4" w:themeColor="accent1"/>
        </w:rPr>
      </w:pPr>
      <w:r w:rsidRPr="5BB8CD3E">
        <w:rPr>
          <w:rFonts w:asciiTheme="minorHAnsi" w:hAnsiTheme="minorHAnsi" w:cstheme="minorBidi"/>
          <w:color w:val="4472C4" w:themeColor="accent1"/>
        </w:rPr>
        <w:t xml:space="preserve">Yes. </w:t>
      </w:r>
      <w:r w:rsidR="00C54809">
        <w:rPr>
          <w:rFonts w:asciiTheme="minorHAnsi" w:hAnsiTheme="minorHAnsi" w:cstheme="minorBidi"/>
          <w:color w:val="4472C4" w:themeColor="accent1"/>
        </w:rPr>
        <w:t>For members with visual or hearing impairment, communications are available in special formats.</w:t>
      </w:r>
      <w:r w:rsidR="00C54809" w:rsidRPr="5BB8CD3E">
        <w:rPr>
          <w:rFonts w:asciiTheme="minorHAnsi" w:hAnsiTheme="minorHAnsi" w:cstheme="minorBidi"/>
          <w:color w:val="4472C4" w:themeColor="accent1"/>
        </w:rPr>
        <w:t xml:space="preserve"> For the visually impaired, we can provide print materials in braille, upon request.</w:t>
      </w:r>
    </w:p>
    <w:p w14:paraId="0000004D" w14:textId="63DF7D36" w:rsidR="00BC6892" w:rsidRDefault="00BC6892">
      <w:pPr>
        <w:spacing w:before="120" w:after="120" w:line="264" w:lineRule="auto"/>
        <w:rPr>
          <w:color w:val="4472C4"/>
        </w:rPr>
      </w:pPr>
    </w:p>
    <w:p w14:paraId="0000004E" w14:textId="53DD7172" w:rsidR="00BC6892" w:rsidRDefault="005363E7">
      <w:pPr>
        <w:spacing w:before="120" w:after="120" w:line="264" w:lineRule="auto"/>
      </w:pPr>
      <w:r>
        <w:t xml:space="preserve">Are </w:t>
      </w:r>
      <w:r w:rsidR="00A5006D">
        <w:t>c</w:t>
      </w:r>
      <w:r>
        <w:t xml:space="preserve">ommunications </w:t>
      </w:r>
      <w:r w:rsidR="00A5006D">
        <w:t>s</w:t>
      </w:r>
      <w:r>
        <w:t xml:space="preserve">ent to </w:t>
      </w:r>
      <w:r w:rsidR="00A5006D">
        <w:t>a</w:t>
      </w:r>
      <w:r>
        <w:t xml:space="preserve">ll </w:t>
      </w:r>
      <w:r w:rsidR="00A5006D">
        <w:t>e</w:t>
      </w:r>
      <w:r>
        <w:t xml:space="preserve">nrollees or </w:t>
      </w:r>
      <w:r w:rsidR="00A5006D">
        <w:t>o</w:t>
      </w:r>
      <w:r>
        <w:t xml:space="preserve">nly </w:t>
      </w:r>
      <w:r w:rsidR="00A5006D">
        <w:t>b</w:t>
      </w:r>
      <w:r>
        <w:t xml:space="preserve">y </w:t>
      </w:r>
      <w:r w:rsidR="00A5006D">
        <w:t>r</w:t>
      </w:r>
      <w:r>
        <w:t>equest?</w:t>
      </w:r>
    </w:p>
    <w:p w14:paraId="0000004F" w14:textId="030EC4E5" w:rsidR="00BC6892" w:rsidRDefault="005363E7">
      <w:pPr>
        <w:spacing w:before="120" w:after="120" w:line="264" w:lineRule="auto"/>
        <w:rPr>
          <w:color w:val="4472C4"/>
        </w:rPr>
      </w:pPr>
      <w:r w:rsidRPr="65CD5BDC">
        <w:rPr>
          <w:color w:val="4471C4"/>
        </w:rPr>
        <w:t>Both options are available with some exceptions. Mandated materials are sent to all enrollees.</w:t>
      </w:r>
      <w:r w:rsidR="73866F20" w:rsidRPr="65CD5BDC">
        <w:rPr>
          <w:color w:val="4471C4"/>
        </w:rPr>
        <w:t xml:space="preserve"> An annual communication calendar is available for review.</w:t>
      </w:r>
      <w:r w:rsidRPr="65CD5BDC">
        <w:rPr>
          <w:color w:val="4471C4"/>
        </w:rPr>
        <w:t xml:space="preserve">                                           </w:t>
      </w:r>
    </w:p>
    <w:p w14:paraId="00000050" w14:textId="1FE6F662" w:rsidR="00BC6892" w:rsidRPr="00A5006D" w:rsidRDefault="005363E7" w:rsidP="00A5006D">
      <w:pPr>
        <w:spacing w:line="259" w:lineRule="auto"/>
        <w:rPr>
          <w:rFonts w:ascii="Arial" w:eastAsia="Arial" w:hAnsi="Arial" w:cs="Arial"/>
          <w:color w:val="4472C4" w:themeColor="accent1"/>
          <w:highlight w:val="white"/>
        </w:rPr>
      </w:pPr>
      <w:r>
        <w:rPr>
          <w:color w:val="4472C4"/>
        </w:rPr>
        <w:t xml:space="preserve">Electronic communications such as email and SMS are limited to members who </w:t>
      </w:r>
      <w:r w:rsidR="00A5006D">
        <w:rPr>
          <w:color w:val="4472C4"/>
        </w:rPr>
        <w:t xml:space="preserve">have </w:t>
      </w:r>
      <w:r>
        <w:rPr>
          <w:color w:val="4472C4"/>
        </w:rPr>
        <w:t>opt</w:t>
      </w:r>
      <w:r w:rsidR="00A5006D">
        <w:rPr>
          <w:color w:val="4472C4"/>
        </w:rPr>
        <w:t>ed</w:t>
      </w:r>
      <w:r>
        <w:rPr>
          <w:color w:val="4472C4"/>
        </w:rPr>
        <w:t xml:space="preserve"> in to receive communications. Members can opt</w:t>
      </w:r>
      <w:r w:rsidR="00684619">
        <w:rPr>
          <w:color w:val="4472C4"/>
        </w:rPr>
        <w:t xml:space="preserve"> </w:t>
      </w:r>
      <w:r>
        <w:rPr>
          <w:color w:val="4472C4"/>
        </w:rPr>
        <w:t xml:space="preserve">in to receive emails from Blue Cross when they register for MyBlue or the MyBlue </w:t>
      </w:r>
      <w:r w:rsidR="00A5006D">
        <w:rPr>
          <w:color w:val="4472C4"/>
        </w:rPr>
        <w:t>a</w:t>
      </w:r>
      <w:r>
        <w:rPr>
          <w:color w:val="4472C4"/>
        </w:rPr>
        <w:t xml:space="preserve">pp. </w:t>
      </w:r>
      <w:r w:rsidR="00A5006D" w:rsidRPr="65CD5BDC">
        <w:rPr>
          <w:color w:val="4471C4"/>
        </w:rPr>
        <w:t xml:space="preserve">They can also </w:t>
      </w:r>
      <w:r w:rsidR="00A5006D">
        <w:rPr>
          <w:color w:val="4471C4"/>
        </w:rPr>
        <w:t>opt</w:t>
      </w:r>
      <w:r w:rsidR="00684619">
        <w:rPr>
          <w:color w:val="4471C4"/>
        </w:rPr>
        <w:t xml:space="preserve"> </w:t>
      </w:r>
      <w:r w:rsidR="00A5006D">
        <w:rPr>
          <w:color w:val="4471C4"/>
        </w:rPr>
        <w:t>in via</w:t>
      </w:r>
      <w:r w:rsidR="00A5006D" w:rsidRPr="65CD5BDC">
        <w:rPr>
          <w:color w:val="4471C4"/>
        </w:rPr>
        <w:t xml:space="preserve"> </w:t>
      </w:r>
      <w:r w:rsidR="00A5006D">
        <w:rPr>
          <w:color w:val="4471C4"/>
        </w:rPr>
        <w:t>the</w:t>
      </w:r>
      <w:r w:rsidR="00A5006D" w:rsidRPr="65CD5BDC">
        <w:rPr>
          <w:color w:val="4471C4"/>
        </w:rPr>
        <w:t xml:space="preserve"> email request form on our website.</w:t>
      </w:r>
      <w:r w:rsidR="00A5006D" w:rsidRPr="65CD5BDC">
        <w:rPr>
          <w:color w:val="4472C4" w:themeColor="accent1"/>
          <w:highlight w:val="white"/>
        </w:rPr>
        <w:t xml:space="preserve"> </w:t>
      </w:r>
      <w:r w:rsidR="00A5006D">
        <w:rPr>
          <w:color w:val="4472C4"/>
        </w:rPr>
        <w:t>We communicate</w:t>
      </w:r>
      <w:r>
        <w:rPr>
          <w:color w:val="4472C4"/>
        </w:rPr>
        <w:t xml:space="preserve"> with members </w:t>
      </w:r>
      <w:r w:rsidR="00A5006D">
        <w:rPr>
          <w:color w:val="4472C4"/>
        </w:rPr>
        <w:t>regularly</w:t>
      </w:r>
      <w:r>
        <w:rPr>
          <w:color w:val="4472C4"/>
        </w:rPr>
        <w:t xml:space="preserve"> via email, SMS, social media channels</w:t>
      </w:r>
      <w:r w:rsidR="00A5006D">
        <w:rPr>
          <w:color w:val="4472C4"/>
        </w:rPr>
        <w:t xml:space="preserve">, </w:t>
      </w:r>
      <w:r>
        <w:rPr>
          <w:color w:val="4472C4"/>
        </w:rPr>
        <w:t xml:space="preserve">and our website and app. Members can also ask direct questions via social media and web chat (AskB) </w:t>
      </w:r>
      <w:r w:rsidR="00A5006D">
        <w:rPr>
          <w:color w:val="4472C4"/>
        </w:rPr>
        <w:t>for help</w:t>
      </w:r>
      <w:r>
        <w:rPr>
          <w:color w:val="4472C4"/>
        </w:rPr>
        <w:t xml:space="preserve"> with their specific needs.</w:t>
      </w:r>
    </w:p>
    <w:p w14:paraId="00000055" w14:textId="5586FD54" w:rsidR="00BC6892" w:rsidRDefault="005363E7">
      <w:r w:rsidRPr="678FD3ED">
        <w:rPr>
          <w:sz w:val="22"/>
          <w:szCs w:val="22"/>
        </w:rPr>
        <w:t> </w:t>
      </w:r>
    </w:p>
    <w:p w14:paraId="52AFEAAE" w14:textId="08BDEA66" w:rsidR="00BC6892" w:rsidRDefault="005363E7" w:rsidP="65CD5BDC">
      <w:pPr>
        <w:rPr>
          <w:color w:val="000000" w:themeColor="text1"/>
        </w:rPr>
      </w:pPr>
      <w:r>
        <w:t>Microsite</w:t>
      </w:r>
      <w:r w:rsidR="2266C236">
        <w:t>s</w:t>
      </w:r>
    </w:p>
    <w:p w14:paraId="43419DB1" w14:textId="6E1603D7" w:rsidR="00BC6892" w:rsidRDefault="00BC6892" w:rsidP="65CD5BDC"/>
    <w:p w14:paraId="00000058" w14:textId="275AD7F9" w:rsidR="00BC6892" w:rsidRDefault="2266C236">
      <w:pPr>
        <w:rPr>
          <w:color w:val="000000"/>
        </w:rPr>
      </w:pPr>
      <w:r w:rsidRPr="65CD5BDC">
        <w:rPr>
          <w:color w:val="4471C4"/>
        </w:rPr>
        <w:t>Microsites include</w:t>
      </w:r>
      <w:r w:rsidR="005363E7" w:rsidRPr="65CD5BDC">
        <w:rPr>
          <w:color w:val="4471C4"/>
        </w:rPr>
        <w:t xml:space="preserve"> plan information such as </w:t>
      </w:r>
      <w:r w:rsidR="00A5006D">
        <w:rPr>
          <w:color w:val="4471C4"/>
        </w:rPr>
        <w:t>SOBs</w:t>
      </w:r>
      <w:r w:rsidR="005363E7" w:rsidRPr="65CD5BDC">
        <w:rPr>
          <w:color w:val="4471C4"/>
        </w:rPr>
        <w:t xml:space="preserve"> and descriptions, links to additional tools and resources, and health and wellness information. The microsite</w:t>
      </w:r>
      <w:r w:rsidR="00A5006D">
        <w:rPr>
          <w:color w:val="4471C4"/>
        </w:rPr>
        <w:t>s</w:t>
      </w:r>
      <w:r w:rsidR="005363E7" w:rsidRPr="65CD5BDC">
        <w:rPr>
          <w:color w:val="4471C4"/>
        </w:rPr>
        <w:t xml:space="preserve"> also include </w:t>
      </w:r>
      <w:r w:rsidR="00A5006D">
        <w:rPr>
          <w:color w:val="4471C4"/>
        </w:rPr>
        <w:t>links for</w:t>
      </w:r>
      <w:r w:rsidR="005363E7" w:rsidRPr="65CD5BDC">
        <w:rPr>
          <w:color w:val="4471C4"/>
        </w:rPr>
        <w:t xml:space="preserve"> members </w:t>
      </w:r>
      <w:r w:rsidR="00A5006D">
        <w:rPr>
          <w:color w:val="4471C4"/>
        </w:rPr>
        <w:t xml:space="preserve">to </w:t>
      </w:r>
      <w:r w:rsidR="00684619">
        <w:rPr>
          <w:color w:val="4471C4"/>
        </w:rPr>
        <w:t>sign</w:t>
      </w:r>
      <w:r w:rsidR="00A5006D">
        <w:rPr>
          <w:color w:val="4471C4"/>
        </w:rPr>
        <w:t xml:space="preserve"> in</w:t>
      </w:r>
      <w:r w:rsidR="005363E7" w:rsidRPr="65CD5BDC">
        <w:rPr>
          <w:color w:val="4471C4"/>
        </w:rPr>
        <w:t xml:space="preserve"> to MyBlue </w:t>
      </w:r>
      <w:r w:rsidR="00A5006D">
        <w:rPr>
          <w:color w:val="4471C4"/>
        </w:rPr>
        <w:t xml:space="preserve">and </w:t>
      </w:r>
      <w:r w:rsidR="005363E7" w:rsidRPr="65CD5BDC">
        <w:rPr>
          <w:color w:val="4471C4"/>
        </w:rPr>
        <w:t>get personalized information, check claims data and histories, and search for a provider. The microsite</w:t>
      </w:r>
      <w:r w:rsidR="00A5006D">
        <w:rPr>
          <w:color w:val="4471C4"/>
        </w:rPr>
        <w:t>s</w:t>
      </w:r>
      <w:r w:rsidR="005363E7" w:rsidRPr="65CD5BDC">
        <w:rPr>
          <w:color w:val="4471C4"/>
        </w:rPr>
        <w:t xml:space="preserve"> </w:t>
      </w:r>
      <w:r w:rsidR="00A5006D">
        <w:rPr>
          <w:color w:val="4471C4"/>
        </w:rPr>
        <w:t>are</w:t>
      </w:r>
      <w:r w:rsidR="005363E7" w:rsidRPr="65CD5BDC">
        <w:rPr>
          <w:color w:val="4471C4"/>
        </w:rPr>
        <w:t xml:space="preserve"> customized to include </w:t>
      </w:r>
      <w:r w:rsidR="013502AD" w:rsidRPr="65CD5BDC">
        <w:rPr>
          <w:color w:val="4471C4"/>
        </w:rPr>
        <w:t>account</w:t>
      </w:r>
      <w:r w:rsidR="00A5006D">
        <w:rPr>
          <w:color w:val="4471C4"/>
        </w:rPr>
        <w:t>-</w:t>
      </w:r>
      <w:r w:rsidR="005363E7" w:rsidRPr="65CD5BDC">
        <w:rPr>
          <w:color w:val="4471C4"/>
        </w:rPr>
        <w:t>specific information</w:t>
      </w:r>
      <w:r w:rsidR="00684619">
        <w:rPr>
          <w:color w:val="4471C4"/>
        </w:rPr>
        <w:t>,</w:t>
      </w:r>
      <w:r w:rsidR="005363E7" w:rsidRPr="65CD5BDC">
        <w:rPr>
          <w:color w:val="4471C4"/>
        </w:rPr>
        <w:t xml:space="preserve"> such as a link to the </w:t>
      </w:r>
      <w:r w:rsidR="1673E5FF" w:rsidRPr="65CD5BDC">
        <w:rPr>
          <w:color w:val="4471C4"/>
        </w:rPr>
        <w:t>account's</w:t>
      </w:r>
      <w:r w:rsidR="005363E7" w:rsidRPr="65CD5BDC">
        <w:rPr>
          <w:color w:val="4471C4"/>
        </w:rPr>
        <w:t xml:space="preserve"> </w:t>
      </w:r>
      <w:r w:rsidR="00A5006D">
        <w:rPr>
          <w:color w:val="4471C4"/>
        </w:rPr>
        <w:t>o</w:t>
      </w:r>
      <w:r w:rsidR="005363E7" w:rsidRPr="65CD5BDC">
        <w:rPr>
          <w:color w:val="4471C4"/>
        </w:rPr>
        <w:t xml:space="preserve">pen </w:t>
      </w:r>
      <w:r w:rsidR="00A5006D">
        <w:rPr>
          <w:color w:val="4471C4"/>
        </w:rPr>
        <w:t>e</w:t>
      </w:r>
      <w:r w:rsidR="005363E7" w:rsidRPr="65CD5BDC">
        <w:rPr>
          <w:color w:val="4471C4"/>
        </w:rPr>
        <w:t xml:space="preserve">nrollment </w:t>
      </w:r>
      <w:r w:rsidR="00A5006D">
        <w:rPr>
          <w:color w:val="4471C4"/>
        </w:rPr>
        <w:t>g</w:t>
      </w:r>
      <w:r w:rsidR="005363E7" w:rsidRPr="65CD5BDC">
        <w:rPr>
          <w:color w:val="4471C4"/>
        </w:rPr>
        <w:t>uide.</w:t>
      </w:r>
    </w:p>
    <w:p w14:paraId="00000059" w14:textId="77777777" w:rsidR="00BC6892" w:rsidRDefault="005363E7">
      <w:pPr>
        <w:rPr>
          <w:color w:val="000000"/>
        </w:rPr>
      </w:pPr>
      <w:r>
        <w:rPr>
          <w:color w:val="4472C4"/>
        </w:rPr>
        <w:t> </w:t>
      </w:r>
    </w:p>
    <w:p w14:paraId="0000005A" w14:textId="1A2EA5C1" w:rsidR="00BC6892" w:rsidRDefault="00A5006D">
      <w:pPr>
        <w:rPr>
          <w:color w:val="000000"/>
        </w:rPr>
      </w:pPr>
      <w:r>
        <w:rPr>
          <w:color w:val="4472C4"/>
        </w:rPr>
        <w:t>M</w:t>
      </w:r>
      <w:r w:rsidR="005363E7">
        <w:rPr>
          <w:color w:val="4472C4"/>
        </w:rPr>
        <w:t>icrosite</w:t>
      </w:r>
      <w:r>
        <w:rPr>
          <w:color w:val="4472C4"/>
        </w:rPr>
        <w:t>s</w:t>
      </w:r>
      <w:r w:rsidR="005363E7">
        <w:rPr>
          <w:color w:val="4472C4"/>
        </w:rPr>
        <w:t xml:space="preserve"> can be updated as needed to provide account- and plan-specific messaging for members. Sites can also be offered with language translations. There</w:t>
      </w:r>
      <w:r>
        <w:rPr>
          <w:color w:val="4472C4"/>
        </w:rPr>
        <w:t>’</w:t>
      </w:r>
      <w:r w:rsidR="005363E7">
        <w:rPr>
          <w:color w:val="4472C4"/>
        </w:rPr>
        <w:t xml:space="preserve">s no cost for implementing or updating </w:t>
      </w:r>
      <w:r>
        <w:rPr>
          <w:color w:val="4472C4"/>
        </w:rPr>
        <w:t xml:space="preserve">your </w:t>
      </w:r>
      <w:r w:rsidR="005363E7">
        <w:rPr>
          <w:color w:val="4472C4"/>
        </w:rPr>
        <w:t>microsite.</w:t>
      </w:r>
    </w:p>
    <w:p w14:paraId="0000005B" w14:textId="4CCB9F47" w:rsidR="00BC6892" w:rsidRDefault="00BC6892">
      <w:pPr>
        <w:rPr>
          <w:color w:val="000000"/>
        </w:rPr>
      </w:pPr>
    </w:p>
    <w:p w14:paraId="0000005C" w14:textId="77777777" w:rsidR="00BC6892" w:rsidRDefault="00BC6892"/>
    <w:p w14:paraId="0000005D" w14:textId="5FBDF404" w:rsidR="00BC6892" w:rsidRDefault="005363E7">
      <w:r>
        <w:t xml:space="preserve">Please describe the member communications that may be sent throughout the year. Please include the way in which these communications are sent (i.e., email, </w:t>
      </w:r>
      <w:r w:rsidR="00A5006D">
        <w:t xml:space="preserve">direct </w:t>
      </w:r>
      <w:r>
        <w:t xml:space="preserve">mail, etc). </w:t>
      </w:r>
    </w:p>
    <w:p w14:paraId="2E5B9E04" w14:textId="41D82A9B" w:rsidR="00BC6892" w:rsidRDefault="00A5006D" w:rsidP="678FD3ED">
      <w:pPr>
        <w:spacing w:before="120" w:after="120"/>
        <w:rPr>
          <w:color w:val="4472C4" w:themeColor="accent1"/>
        </w:rPr>
      </w:pPr>
      <w:r>
        <w:rPr>
          <w:color w:val="4471C4"/>
        </w:rPr>
        <w:t xml:space="preserve">We </w:t>
      </w:r>
      <w:r w:rsidR="0A51CEAE" w:rsidRPr="678FD3ED">
        <w:rPr>
          <w:color w:val="4471C4"/>
        </w:rPr>
        <w:t xml:space="preserve">communicate with members as needed via mail and digital channels (email, SMS, social media, website, and app). Topics </w:t>
      </w:r>
      <w:r>
        <w:rPr>
          <w:color w:val="4471C4"/>
        </w:rPr>
        <w:t>can</w:t>
      </w:r>
      <w:r w:rsidR="0A51CEAE" w:rsidRPr="678FD3ED">
        <w:rPr>
          <w:color w:val="4471C4"/>
        </w:rPr>
        <w:t xml:space="preserve"> be educational</w:t>
      </w:r>
      <w:r>
        <w:rPr>
          <w:color w:val="4471C4"/>
        </w:rPr>
        <w:t xml:space="preserve"> (like</w:t>
      </w:r>
      <w:r w:rsidR="0A51CEAE" w:rsidRPr="678FD3ED">
        <w:rPr>
          <w:color w:val="4471C4"/>
        </w:rPr>
        <w:t xml:space="preserve"> our welcome email</w:t>
      </w:r>
      <w:r>
        <w:rPr>
          <w:color w:val="4471C4"/>
        </w:rPr>
        <w:t xml:space="preserve">), can </w:t>
      </w:r>
      <w:r w:rsidR="0A51CEAE" w:rsidRPr="678FD3ED">
        <w:rPr>
          <w:color w:val="4471C4"/>
        </w:rPr>
        <w:t>encourage plan engagement</w:t>
      </w:r>
      <w:r>
        <w:rPr>
          <w:color w:val="4471C4"/>
        </w:rPr>
        <w:t xml:space="preserve"> (gap-in-care or immunization reminders),</w:t>
      </w:r>
      <w:r w:rsidR="0A51CEAE" w:rsidRPr="678FD3ED">
        <w:rPr>
          <w:color w:val="4471C4"/>
        </w:rPr>
        <w:t xml:space="preserve"> </w:t>
      </w:r>
      <w:r>
        <w:rPr>
          <w:color w:val="4471C4"/>
        </w:rPr>
        <w:t>and can</w:t>
      </w:r>
      <w:r w:rsidR="0A51CEAE" w:rsidRPr="678FD3ED">
        <w:rPr>
          <w:color w:val="4471C4"/>
        </w:rPr>
        <w:t xml:space="preserve"> be </w:t>
      </w:r>
      <w:r>
        <w:rPr>
          <w:color w:val="4471C4"/>
        </w:rPr>
        <w:t>based on</w:t>
      </w:r>
      <w:r w:rsidR="0A51CEAE" w:rsidRPr="678FD3ED">
        <w:rPr>
          <w:color w:val="4471C4"/>
        </w:rPr>
        <w:t xml:space="preserve"> member</w:t>
      </w:r>
      <w:r w:rsidR="006F7B2E">
        <w:rPr>
          <w:color w:val="4471C4"/>
        </w:rPr>
        <w:t xml:space="preserve"> claims</w:t>
      </w:r>
      <w:r w:rsidR="0A51CEAE" w:rsidRPr="678FD3ED">
        <w:rPr>
          <w:color w:val="4471C4"/>
        </w:rPr>
        <w:t xml:space="preserve"> </w:t>
      </w:r>
      <w:r>
        <w:rPr>
          <w:color w:val="4471C4"/>
        </w:rPr>
        <w:t>(follow-up to a hospital stay).</w:t>
      </w:r>
      <w:r w:rsidR="0A51CEAE" w:rsidRPr="678FD3ED">
        <w:rPr>
          <w:color w:val="4471C4"/>
        </w:rPr>
        <w:t xml:space="preserve"> </w:t>
      </w:r>
    </w:p>
    <w:p w14:paraId="5899746D" w14:textId="4A889099" w:rsidR="00BC6892" w:rsidRDefault="0A51CEAE" w:rsidP="678FD3ED">
      <w:pPr>
        <w:spacing w:before="120" w:after="120"/>
        <w:rPr>
          <w:color w:val="4472C4" w:themeColor="accent1"/>
        </w:rPr>
      </w:pPr>
      <w:r w:rsidRPr="678FD3ED">
        <w:rPr>
          <w:color w:val="4471C4"/>
        </w:rPr>
        <w:t>Electronic communications such as email and SMS are limited to members who opt in to receive our communications. Members can opt</w:t>
      </w:r>
      <w:r w:rsidR="00684619">
        <w:rPr>
          <w:color w:val="4471C4"/>
        </w:rPr>
        <w:t xml:space="preserve"> i</w:t>
      </w:r>
      <w:r w:rsidRPr="678FD3ED">
        <w:rPr>
          <w:color w:val="4471C4"/>
        </w:rPr>
        <w:t xml:space="preserve">n to receive emails when they register for MyBlue or the MyBlue </w:t>
      </w:r>
      <w:r w:rsidR="00A5006D">
        <w:rPr>
          <w:color w:val="4471C4"/>
        </w:rPr>
        <w:t>a</w:t>
      </w:r>
      <w:r w:rsidRPr="678FD3ED">
        <w:rPr>
          <w:color w:val="4471C4"/>
        </w:rPr>
        <w:t xml:space="preserve">pp. </w:t>
      </w:r>
      <w:r w:rsidR="00A5006D" w:rsidRPr="65CD5BDC">
        <w:rPr>
          <w:color w:val="4471C4"/>
        </w:rPr>
        <w:t xml:space="preserve">They can also </w:t>
      </w:r>
      <w:r w:rsidR="00A5006D">
        <w:rPr>
          <w:color w:val="4471C4"/>
        </w:rPr>
        <w:t>opt</w:t>
      </w:r>
      <w:r w:rsidR="00684619">
        <w:rPr>
          <w:color w:val="4471C4"/>
        </w:rPr>
        <w:t xml:space="preserve"> </w:t>
      </w:r>
      <w:r w:rsidR="00A5006D">
        <w:rPr>
          <w:color w:val="4471C4"/>
        </w:rPr>
        <w:t>in via</w:t>
      </w:r>
      <w:r w:rsidR="00A5006D" w:rsidRPr="65CD5BDC">
        <w:rPr>
          <w:color w:val="4471C4"/>
        </w:rPr>
        <w:t xml:space="preserve"> </w:t>
      </w:r>
      <w:r w:rsidR="00A5006D">
        <w:rPr>
          <w:color w:val="4471C4"/>
        </w:rPr>
        <w:t>the</w:t>
      </w:r>
      <w:r w:rsidR="00A5006D" w:rsidRPr="65CD5BDC">
        <w:rPr>
          <w:color w:val="4471C4"/>
        </w:rPr>
        <w:t xml:space="preserve"> email request form on our website.</w:t>
      </w:r>
      <w:r w:rsidRPr="678FD3ED">
        <w:rPr>
          <w:color w:val="4471C4"/>
        </w:rPr>
        <w:t xml:space="preserve"> Mandated </w:t>
      </w:r>
      <w:r w:rsidR="00A5006D">
        <w:rPr>
          <w:color w:val="4471C4"/>
        </w:rPr>
        <w:t>communications</w:t>
      </w:r>
      <w:r w:rsidRPr="678FD3ED">
        <w:rPr>
          <w:color w:val="4471C4"/>
        </w:rPr>
        <w:t xml:space="preserve"> are sent to all enrollees through </w:t>
      </w:r>
      <w:r w:rsidR="00A5006D">
        <w:rPr>
          <w:color w:val="4471C4"/>
        </w:rPr>
        <w:t>direct</w:t>
      </w:r>
      <w:r w:rsidRPr="678FD3ED">
        <w:rPr>
          <w:color w:val="4471C4"/>
        </w:rPr>
        <w:t xml:space="preserve"> mail.</w:t>
      </w:r>
    </w:p>
    <w:p w14:paraId="57C64D5B" w14:textId="3F9066DB" w:rsidR="00A5006D" w:rsidRDefault="00684619" w:rsidP="00A5006D">
      <w:pPr>
        <w:pBdr>
          <w:top w:val="nil"/>
          <w:left w:val="nil"/>
          <w:bottom w:val="nil"/>
          <w:right w:val="nil"/>
          <w:between w:val="nil"/>
        </w:pBdr>
        <w:rPr>
          <w:color w:val="4472C4"/>
        </w:rPr>
      </w:pPr>
      <w:r>
        <w:rPr>
          <w:color w:val="4472C4" w:themeColor="accent1"/>
        </w:rPr>
        <w:t>We</w:t>
      </w:r>
      <w:r w:rsidR="00165932">
        <w:rPr>
          <w:color w:val="4472C4" w:themeColor="accent1"/>
        </w:rPr>
        <w:t xml:space="preserve"> </w:t>
      </w:r>
      <w:r w:rsidR="00A5006D">
        <w:rPr>
          <w:color w:val="4472C4" w:themeColor="accent1"/>
        </w:rPr>
        <w:t>offer</w:t>
      </w:r>
      <w:r w:rsidR="00A5006D" w:rsidRPr="678FD3ED">
        <w:rPr>
          <w:color w:val="4472C4" w:themeColor="accent1"/>
        </w:rPr>
        <w:t xml:space="preserve"> flexib</w:t>
      </w:r>
      <w:r w:rsidR="00A5006D">
        <w:rPr>
          <w:color w:val="4472C4" w:themeColor="accent1"/>
        </w:rPr>
        <w:t xml:space="preserve">le, annual communication plans to support your needs. </w:t>
      </w:r>
      <w:r w:rsidR="00A5006D" w:rsidRPr="678FD3ED">
        <w:rPr>
          <w:color w:val="4472C4" w:themeColor="accent1"/>
        </w:rPr>
        <w:t>Our communication plan helps members understand and make the best use of their benefits. We c</w:t>
      </w:r>
      <w:r w:rsidR="00A5006D">
        <w:rPr>
          <w:color w:val="4472C4" w:themeColor="accent1"/>
        </w:rPr>
        <w:t xml:space="preserve">an </w:t>
      </w:r>
      <w:r w:rsidR="00A5006D" w:rsidRPr="678FD3ED">
        <w:rPr>
          <w:color w:val="4472C4" w:themeColor="accent1"/>
        </w:rPr>
        <w:t>also work with</w:t>
      </w:r>
      <w:r w:rsidR="00A5006D">
        <w:rPr>
          <w:color w:val="4472C4" w:themeColor="accent1"/>
        </w:rPr>
        <w:t xml:space="preserve"> accounts</w:t>
      </w:r>
      <w:r w:rsidR="00A5006D" w:rsidRPr="678FD3ED">
        <w:rPr>
          <w:color w:val="4472C4" w:themeColor="accent1"/>
        </w:rPr>
        <w:t xml:space="preserve"> on a case-by-case basis to develop a customized plan</w:t>
      </w:r>
      <w:r w:rsidR="00A5006D">
        <w:rPr>
          <w:color w:val="4472C4" w:themeColor="accent1"/>
        </w:rPr>
        <w:t>, which you can use credits for if needed.</w:t>
      </w:r>
    </w:p>
    <w:p w14:paraId="2A8A7EA5" w14:textId="77777777" w:rsidR="00A5006D" w:rsidRDefault="00A5006D" w:rsidP="678FD3ED">
      <w:pPr>
        <w:rPr>
          <w:color w:val="4472C4" w:themeColor="accent1"/>
        </w:rPr>
      </w:pPr>
    </w:p>
    <w:p w14:paraId="00000061" w14:textId="6415E971" w:rsidR="00BC6892" w:rsidRDefault="00684619" w:rsidP="678FD3ED">
      <w:pPr>
        <w:rPr>
          <w:color w:val="4472C4"/>
        </w:rPr>
      </w:pPr>
      <w:r>
        <w:rPr>
          <w:color w:val="4472C4" w:themeColor="accent1"/>
        </w:rPr>
        <w:t>We</w:t>
      </w:r>
      <w:r w:rsidR="005363E7" w:rsidRPr="678FD3ED">
        <w:rPr>
          <w:color w:val="4472C4" w:themeColor="accent1"/>
        </w:rPr>
        <w:t xml:space="preserve"> adhere to HIPAA guidelines and are extremely cautious in our use of any personal information or personal health information.</w:t>
      </w:r>
    </w:p>
    <w:p w14:paraId="00000062" w14:textId="77777777" w:rsidR="00BC6892" w:rsidRDefault="005363E7">
      <w:pPr>
        <w:rPr>
          <w:rFonts w:ascii="Times New Roman" w:eastAsia="Times New Roman" w:hAnsi="Times New Roman" w:cs="Times New Roman"/>
        </w:rPr>
      </w:pPr>
      <w:r>
        <w:rPr>
          <w:rFonts w:ascii="Times New Roman" w:eastAsia="Times New Roman" w:hAnsi="Times New Roman" w:cs="Times New Roman"/>
        </w:rPr>
        <w:t xml:space="preserve"> </w:t>
      </w:r>
    </w:p>
    <w:p w14:paraId="00000063" w14:textId="77777777" w:rsidR="00BC6892" w:rsidRDefault="005363E7">
      <w:pPr>
        <w:rPr>
          <w:rFonts w:ascii="Times New Roman" w:eastAsia="Times New Roman" w:hAnsi="Times New Roman" w:cs="Times New Roman"/>
        </w:rPr>
      </w:pPr>
      <w:r>
        <w:rPr>
          <w:rFonts w:ascii="Times New Roman" w:eastAsia="Times New Roman" w:hAnsi="Times New Roman" w:cs="Times New Roman"/>
        </w:rPr>
        <w:t xml:space="preserve"> </w:t>
      </w:r>
    </w:p>
    <w:p w14:paraId="00000064" w14:textId="576C4F1E" w:rsidR="00BC6892" w:rsidRDefault="005363E7">
      <w:r>
        <w:t>How do you educate members about new or changing health plan benefits including account</w:t>
      </w:r>
      <w:r w:rsidR="00A5006D">
        <w:t>-</w:t>
      </w:r>
      <w:r>
        <w:t>based high-deductible designs? Do you have tools to help members with plan selection? What data do you use to support member selection?</w:t>
      </w:r>
    </w:p>
    <w:p w14:paraId="00000065" w14:textId="77777777" w:rsidR="00BC6892" w:rsidRDefault="005363E7">
      <w:pPr>
        <w:rPr>
          <w:rFonts w:ascii="Times New Roman" w:eastAsia="Times New Roman" w:hAnsi="Times New Roman" w:cs="Times New Roman"/>
        </w:rPr>
      </w:pPr>
      <w:r>
        <w:rPr>
          <w:rFonts w:ascii="Times New Roman" w:eastAsia="Times New Roman" w:hAnsi="Times New Roman" w:cs="Times New Roman"/>
        </w:rPr>
        <w:t xml:space="preserve"> </w:t>
      </w:r>
    </w:p>
    <w:p w14:paraId="00000066" w14:textId="28C55FF7" w:rsidR="00BC6892" w:rsidRDefault="005363E7" w:rsidP="50C3355F">
      <w:pPr>
        <w:spacing w:before="120" w:after="120"/>
        <w:rPr>
          <w:color w:val="0070C0"/>
        </w:rPr>
      </w:pPr>
      <w:r w:rsidRPr="50C3355F">
        <w:rPr>
          <w:color w:val="0070C0"/>
        </w:rPr>
        <w:t xml:space="preserve">Members receive multi-channel support, based on their preferred method of communication. </w:t>
      </w:r>
      <w:r w:rsidR="00A4466E" w:rsidRPr="50C3355F">
        <w:rPr>
          <w:color w:val="0070C0"/>
        </w:rPr>
        <w:t>We</w:t>
      </w:r>
      <w:r w:rsidRPr="50C3355F">
        <w:rPr>
          <w:color w:val="0070C0"/>
        </w:rPr>
        <w:t xml:space="preserve"> </w:t>
      </w:r>
      <w:r w:rsidR="00A4466E" w:rsidRPr="50C3355F">
        <w:rPr>
          <w:color w:val="0070C0"/>
        </w:rPr>
        <w:t>regularly</w:t>
      </w:r>
      <w:r w:rsidRPr="50C3355F">
        <w:rPr>
          <w:color w:val="0070C0"/>
        </w:rPr>
        <w:t xml:space="preserve"> provide members with the information they want and need to understand their plans, allowing them to make educated decisions on </w:t>
      </w:r>
      <w:r w:rsidR="00A4466E" w:rsidRPr="50C3355F">
        <w:rPr>
          <w:color w:val="0070C0"/>
        </w:rPr>
        <w:t>when and where to</w:t>
      </w:r>
      <w:r w:rsidRPr="50C3355F">
        <w:rPr>
          <w:color w:val="0070C0"/>
        </w:rPr>
        <w:t xml:space="preserve"> access the right care for themselves and their families. We accomplish this through simplification and ongoing</w:t>
      </w:r>
      <w:r w:rsidR="00A4466E" w:rsidRPr="50C3355F">
        <w:rPr>
          <w:color w:val="0070C0"/>
        </w:rPr>
        <w:t>,</w:t>
      </w:r>
      <w:r w:rsidRPr="50C3355F">
        <w:rPr>
          <w:color w:val="0070C0"/>
        </w:rPr>
        <w:t xml:space="preserve"> proactive education.</w:t>
      </w:r>
    </w:p>
    <w:p w14:paraId="48CD2A15" w14:textId="48CBF427" w:rsidR="006F7B2E" w:rsidRDefault="006F7B2E" w:rsidP="006F7B2E">
      <w:pPr>
        <w:rPr>
          <w:color w:val="4472C4"/>
        </w:rPr>
      </w:pPr>
      <w:r>
        <w:rPr>
          <w:color w:val="4472C4" w:themeColor="accent1"/>
        </w:rPr>
        <w:lastRenderedPageBreak/>
        <w:t>MyBlue and the MyBlue</w:t>
      </w:r>
      <w:r w:rsidRPr="678FD3ED">
        <w:rPr>
          <w:color w:val="4472C4" w:themeColor="accent1"/>
        </w:rPr>
        <w:t xml:space="preserve"> app </w:t>
      </w:r>
      <w:r>
        <w:rPr>
          <w:color w:val="4472C4" w:themeColor="accent1"/>
        </w:rPr>
        <w:t xml:space="preserve">have </w:t>
      </w:r>
      <w:r w:rsidRPr="678FD3ED">
        <w:rPr>
          <w:color w:val="4472C4" w:themeColor="accent1"/>
        </w:rPr>
        <w:t>the latest information about health care and coverage</w:t>
      </w:r>
      <w:r>
        <w:rPr>
          <w:color w:val="4472C4" w:themeColor="accent1"/>
        </w:rPr>
        <w:t xml:space="preserve">. </w:t>
      </w:r>
      <w:r w:rsidRPr="678FD3ED">
        <w:rPr>
          <w:color w:val="4472C4" w:themeColor="accent1"/>
        </w:rPr>
        <w:t xml:space="preserve">Members can sign in to MyBlue to get their own personalized information, check claims data and histories, and </w:t>
      </w:r>
      <w:r>
        <w:rPr>
          <w:color w:val="4472C4" w:themeColor="accent1"/>
        </w:rPr>
        <w:t xml:space="preserve">see their </w:t>
      </w:r>
      <w:r w:rsidRPr="678FD3ED">
        <w:rPr>
          <w:color w:val="4472C4" w:themeColor="accent1"/>
        </w:rPr>
        <w:t>health financial accounts.</w:t>
      </w:r>
    </w:p>
    <w:p w14:paraId="00000067" w14:textId="64B70A6C" w:rsidR="00BC6892" w:rsidRDefault="005363E7" w:rsidP="50C3355F">
      <w:pPr>
        <w:spacing w:before="120" w:after="120"/>
        <w:rPr>
          <w:color w:val="0070C0"/>
        </w:rPr>
      </w:pPr>
      <w:r w:rsidRPr="50C3355F">
        <w:rPr>
          <w:color w:val="0070C0"/>
        </w:rPr>
        <w:t xml:space="preserve">When members understand their cost of care—as well as the resources at their disposal to </w:t>
      </w:r>
      <w:r w:rsidR="00A4466E" w:rsidRPr="50C3355F">
        <w:rPr>
          <w:color w:val="0070C0"/>
        </w:rPr>
        <w:t xml:space="preserve">help </w:t>
      </w:r>
      <w:r w:rsidRPr="50C3355F">
        <w:rPr>
          <w:color w:val="0070C0"/>
        </w:rPr>
        <w:t xml:space="preserve">pay for that care—they’re better able to plan for their health care needs. To that end, </w:t>
      </w:r>
      <w:proofErr w:type="gramStart"/>
      <w:r w:rsidR="00A4466E" w:rsidRPr="50C3355F">
        <w:rPr>
          <w:color w:val="0070C0"/>
        </w:rPr>
        <w:t xml:space="preserve">we </w:t>
      </w:r>
      <w:r w:rsidRPr="50C3355F">
        <w:rPr>
          <w:color w:val="0070C0"/>
        </w:rPr>
        <w:t xml:space="preserve"> provide</w:t>
      </w:r>
      <w:proofErr w:type="gramEnd"/>
      <w:r w:rsidRPr="50C3355F">
        <w:rPr>
          <w:color w:val="0070C0"/>
        </w:rPr>
        <w:t xml:space="preserve"> </w:t>
      </w:r>
      <w:r w:rsidR="00A4466E" w:rsidRPr="50C3355F">
        <w:rPr>
          <w:color w:val="0070C0"/>
        </w:rPr>
        <w:t>a</w:t>
      </w:r>
      <w:r w:rsidRPr="50C3355F">
        <w:rPr>
          <w:color w:val="0070C0"/>
        </w:rPr>
        <w:t xml:space="preserve"> holistic view of health</w:t>
      </w:r>
      <w:r w:rsidR="00A4466E" w:rsidRPr="50C3355F">
        <w:rPr>
          <w:color w:val="0070C0"/>
        </w:rPr>
        <w:t xml:space="preserve"> </w:t>
      </w:r>
      <w:r w:rsidRPr="50C3355F">
        <w:rPr>
          <w:color w:val="0070C0"/>
        </w:rPr>
        <w:t>care costs</w:t>
      </w:r>
      <w:r w:rsidR="00A4466E" w:rsidRPr="50C3355F">
        <w:rPr>
          <w:color w:val="0070C0"/>
        </w:rPr>
        <w:t xml:space="preserve">, </w:t>
      </w:r>
      <w:r w:rsidRPr="50C3355F">
        <w:rPr>
          <w:color w:val="0070C0"/>
        </w:rPr>
        <w:t>along with financial account balances</w:t>
      </w:r>
      <w:r w:rsidR="00A4466E" w:rsidRPr="50C3355F">
        <w:rPr>
          <w:color w:val="0070C0"/>
        </w:rPr>
        <w:t>. This helps to</w:t>
      </w:r>
      <w:r w:rsidRPr="50C3355F">
        <w:rPr>
          <w:color w:val="0070C0"/>
        </w:rPr>
        <w:t xml:space="preserve"> eliminat</w:t>
      </w:r>
      <w:r w:rsidR="00A4466E" w:rsidRPr="50C3355F">
        <w:rPr>
          <w:color w:val="0070C0"/>
        </w:rPr>
        <w:t>e</w:t>
      </w:r>
      <w:r w:rsidRPr="50C3355F">
        <w:rPr>
          <w:color w:val="0070C0"/>
        </w:rPr>
        <w:t xml:space="preserve"> cost </w:t>
      </w:r>
      <w:proofErr w:type="gramStart"/>
      <w:r w:rsidRPr="50C3355F">
        <w:rPr>
          <w:color w:val="0070C0"/>
        </w:rPr>
        <w:t>surprises, and</w:t>
      </w:r>
      <w:proofErr w:type="gramEnd"/>
      <w:r w:rsidRPr="50C3355F">
        <w:rPr>
          <w:color w:val="0070C0"/>
        </w:rPr>
        <w:t xml:space="preserve"> improv</w:t>
      </w:r>
      <w:r w:rsidR="00A4466E" w:rsidRPr="50C3355F">
        <w:rPr>
          <w:color w:val="0070C0"/>
        </w:rPr>
        <w:t>es</w:t>
      </w:r>
      <w:r w:rsidRPr="50C3355F">
        <w:rPr>
          <w:color w:val="0070C0"/>
        </w:rPr>
        <w:t xml:space="preserve"> plan and financial account</w:t>
      </w:r>
      <w:r w:rsidR="00A4466E" w:rsidRPr="50C3355F">
        <w:rPr>
          <w:color w:val="0070C0"/>
        </w:rPr>
        <w:t xml:space="preserve"> understanding.</w:t>
      </w:r>
    </w:p>
    <w:p w14:paraId="0000006A" w14:textId="7C67B8C9" w:rsidR="00BC6892" w:rsidRDefault="006031A0">
      <w:pPr>
        <w:spacing w:before="120" w:after="120"/>
        <w:rPr>
          <w:color w:val="4472C4"/>
        </w:rPr>
      </w:pPr>
      <w:r>
        <w:rPr>
          <w:color w:val="4472C4"/>
        </w:rPr>
        <w:t>We’ve partnered</w:t>
      </w:r>
      <w:r w:rsidR="005363E7">
        <w:rPr>
          <w:color w:val="4472C4"/>
        </w:rPr>
        <w:t xml:space="preserve"> with HealthEquity</w:t>
      </w:r>
      <w:r>
        <w:rPr>
          <w:color w:val="4472C4"/>
        </w:rPr>
        <w:t xml:space="preserve"> </w:t>
      </w:r>
      <w:r w:rsidR="005363E7">
        <w:rPr>
          <w:color w:val="4472C4"/>
        </w:rPr>
        <w:t>to deliver a simple, fully</w:t>
      </w:r>
      <w:r w:rsidR="00684619">
        <w:rPr>
          <w:color w:val="4472C4"/>
        </w:rPr>
        <w:t xml:space="preserve"> </w:t>
      </w:r>
      <w:r w:rsidR="005363E7">
        <w:rPr>
          <w:color w:val="4472C4"/>
        </w:rPr>
        <w:t>integrated CDH solution</w:t>
      </w:r>
      <w:r>
        <w:rPr>
          <w:color w:val="4472C4"/>
        </w:rPr>
        <w:t xml:space="preserve">. Through this partnership we’re </w:t>
      </w:r>
      <w:r w:rsidR="005363E7">
        <w:rPr>
          <w:color w:val="4472C4"/>
        </w:rPr>
        <w:t xml:space="preserve">able to provide </w:t>
      </w:r>
      <w:proofErr w:type="gramStart"/>
      <w:r w:rsidR="005363E7">
        <w:rPr>
          <w:color w:val="4472C4"/>
        </w:rPr>
        <w:t>a number of</w:t>
      </w:r>
      <w:proofErr w:type="gramEnd"/>
      <w:r w:rsidR="005363E7">
        <w:rPr>
          <w:color w:val="4472C4"/>
        </w:rPr>
        <w:t xml:space="preserve"> resources, tools, and calculators.</w:t>
      </w:r>
    </w:p>
    <w:p w14:paraId="12AA2DE0" w14:textId="3228FC9E" w:rsidR="678FD3ED" w:rsidRPr="00684619" w:rsidRDefault="005363E7" w:rsidP="00684619">
      <w:pPr>
        <w:spacing w:before="120" w:after="120"/>
        <w:rPr>
          <w:color w:val="4472C4"/>
        </w:rPr>
      </w:pPr>
      <w:r w:rsidRPr="678FD3ED">
        <w:rPr>
          <w:color w:val="4472C4" w:themeColor="accent1"/>
        </w:rPr>
        <w:t xml:space="preserve">Members can access the HealthEquity website via SSO from the MyBlue member portal. </w:t>
      </w:r>
      <w:r w:rsidR="006031A0">
        <w:rPr>
          <w:color w:val="4472C4" w:themeColor="accent1"/>
        </w:rPr>
        <w:t>They’ll</w:t>
      </w:r>
      <w:r w:rsidRPr="678FD3ED">
        <w:rPr>
          <w:color w:val="4472C4" w:themeColor="accent1"/>
        </w:rPr>
        <w:t xml:space="preserve"> find a library of resources, including the HSA Optimization tool, which walks users through the process of creating their account profile, determining appropriate contribution amounts, and learning more about investment options</w:t>
      </w:r>
      <w:r w:rsidR="006031A0">
        <w:rPr>
          <w:color w:val="4472C4" w:themeColor="accent1"/>
        </w:rPr>
        <w:t>.</w:t>
      </w:r>
      <w:r w:rsidRPr="678FD3ED">
        <w:rPr>
          <w:color w:val="4472C4" w:themeColor="accent1"/>
        </w:rPr>
        <w:t xml:space="preserve"> </w:t>
      </w:r>
      <w:r w:rsidR="006031A0">
        <w:rPr>
          <w:color w:val="4472C4" w:themeColor="accent1"/>
        </w:rPr>
        <w:t>They’ll also find t</w:t>
      </w:r>
      <w:r w:rsidRPr="678FD3ED">
        <w:rPr>
          <w:color w:val="4472C4" w:themeColor="accent1"/>
        </w:rPr>
        <w:t>he</w:t>
      </w:r>
      <w:hyperlink r:id="rId8">
        <w:r w:rsidRPr="678FD3ED">
          <w:rPr>
            <w:color w:val="4472C4" w:themeColor="accent1"/>
          </w:rPr>
          <w:t xml:space="preserve"> </w:t>
        </w:r>
      </w:hyperlink>
      <w:hyperlink r:id="rId9">
        <w:r w:rsidRPr="678FD3ED">
          <w:rPr>
            <w:color w:val="4472C4" w:themeColor="accent1"/>
            <w:u w:val="single"/>
          </w:rPr>
          <w:t>HSA contribution calculator</w:t>
        </w:r>
      </w:hyperlink>
      <w:r w:rsidRPr="678FD3ED">
        <w:rPr>
          <w:color w:val="4472C4" w:themeColor="accent1"/>
        </w:rPr>
        <w:t>, which recognizes the IRS maximum contribution for the individual member</w:t>
      </w:r>
      <w:r w:rsidR="006031A0">
        <w:rPr>
          <w:color w:val="4472C4" w:themeColor="accent1"/>
        </w:rPr>
        <w:t xml:space="preserve">, </w:t>
      </w:r>
      <w:r w:rsidRPr="678FD3ED">
        <w:rPr>
          <w:color w:val="4472C4" w:themeColor="accent1"/>
        </w:rPr>
        <w:t>based on their level of coverage and age. The member can also see how much has been contributed to the account year-to-date via the</w:t>
      </w:r>
      <w:hyperlink r:id="rId10">
        <w:r w:rsidRPr="678FD3ED">
          <w:rPr>
            <w:color w:val="4472C4" w:themeColor="accent1"/>
          </w:rPr>
          <w:t xml:space="preserve"> </w:t>
        </w:r>
      </w:hyperlink>
      <w:hyperlink r:id="rId11">
        <w:r w:rsidRPr="678FD3ED">
          <w:rPr>
            <w:color w:val="4472C4" w:themeColor="accent1"/>
            <w:u w:val="single"/>
          </w:rPr>
          <w:t>HealthEquity member portal</w:t>
        </w:r>
      </w:hyperlink>
      <w:r w:rsidRPr="678FD3ED">
        <w:rPr>
          <w:color w:val="4472C4" w:themeColor="accent1"/>
        </w:rPr>
        <w:t xml:space="preserve">. We recommend that </w:t>
      </w:r>
      <w:r w:rsidR="006031A0">
        <w:rPr>
          <w:color w:val="4472C4" w:themeColor="accent1"/>
        </w:rPr>
        <w:t xml:space="preserve">accounts </w:t>
      </w:r>
      <w:r w:rsidRPr="678FD3ED">
        <w:rPr>
          <w:color w:val="4472C4" w:themeColor="accent1"/>
        </w:rPr>
        <w:t>highlight this information in open enrollment communications and presentations as well.</w:t>
      </w:r>
    </w:p>
    <w:p w14:paraId="0000006C" w14:textId="69700E24" w:rsidR="00BC6892" w:rsidRPr="006031A0" w:rsidRDefault="005363E7" w:rsidP="006031A0">
      <w:pPr>
        <w:pBdr>
          <w:top w:val="nil"/>
          <w:left w:val="nil"/>
          <w:bottom w:val="nil"/>
          <w:right w:val="nil"/>
          <w:between w:val="nil"/>
        </w:pBdr>
        <w:rPr>
          <w:color w:val="4472C4" w:themeColor="accent1"/>
        </w:rPr>
      </w:pPr>
      <w:r w:rsidRPr="678FD3ED">
        <w:rPr>
          <w:color w:val="4472C4" w:themeColor="accent1"/>
        </w:rPr>
        <w:t>We currently offer an array of educational material related specifically to high-deductible plan designs</w:t>
      </w:r>
      <w:r w:rsidR="00684619">
        <w:rPr>
          <w:color w:val="4472C4" w:themeColor="accent1"/>
        </w:rPr>
        <w:t>,</w:t>
      </w:r>
      <w:r w:rsidRPr="678FD3ED">
        <w:rPr>
          <w:color w:val="4472C4" w:themeColor="accent1"/>
        </w:rPr>
        <w:t xml:space="preserve"> including videos, factsheets, and FAQ </w:t>
      </w:r>
      <w:r w:rsidR="006031A0">
        <w:rPr>
          <w:color w:val="4472C4" w:themeColor="accent1"/>
        </w:rPr>
        <w:t>documents</w:t>
      </w:r>
      <w:r w:rsidRPr="678FD3ED">
        <w:rPr>
          <w:color w:val="4472C4" w:themeColor="accent1"/>
        </w:rPr>
        <w:t xml:space="preserve">. </w:t>
      </w:r>
      <w:r w:rsidR="006031A0" w:rsidRPr="7872B1BF">
        <w:rPr>
          <w:color w:val="4471C4"/>
        </w:rPr>
        <w:t xml:space="preserve">For </w:t>
      </w:r>
      <w:r w:rsidR="006031A0">
        <w:rPr>
          <w:color w:val="4471C4"/>
        </w:rPr>
        <w:t>other</w:t>
      </w:r>
      <w:r w:rsidR="006031A0" w:rsidRPr="7872B1BF">
        <w:rPr>
          <w:color w:val="4471C4"/>
        </w:rPr>
        <w:t xml:space="preserve"> </w:t>
      </w:r>
      <w:r w:rsidR="006031A0">
        <w:rPr>
          <w:color w:val="4471C4"/>
        </w:rPr>
        <w:t xml:space="preserve">customized </w:t>
      </w:r>
      <w:r w:rsidR="006031A0" w:rsidRPr="7872B1BF">
        <w:rPr>
          <w:color w:val="4471C4"/>
        </w:rPr>
        <w:t xml:space="preserve">needs, 1,000+ </w:t>
      </w:r>
      <w:r w:rsidR="006031A0">
        <w:rPr>
          <w:color w:val="4471C4"/>
        </w:rPr>
        <w:t xml:space="preserve">accounts </w:t>
      </w:r>
      <w:r w:rsidR="006031A0" w:rsidRPr="7872B1BF">
        <w:rPr>
          <w:color w:val="4471C4"/>
        </w:rPr>
        <w:t xml:space="preserve">who have credits </w:t>
      </w:r>
      <w:r w:rsidR="006031A0">
        <w:rPr>
          <w:color w:val="4471C4"/>
        </w:rPr>
        <w:t>can</w:t>
      </w:r>
      <w:r w:rsidR="006031A0" w:rsidRPr="7872B1BF">
        <w:rPr>
          <w:color w:val="4471C4"/>
        </w:rPr>
        <w:t xml:space="preserve"> be quoted on a case-by-case basis to include resource and printing costs (if applicable). </w:t>
      </w:r>
    </w:p>
    <w:p w14:paraId="0000006E" w14:textId="7C8439A8" w:rsidR="00BC6892" w:rsidRDefault="005363E7">
      <w:pPr>
        <w:spacing w:before="120" w:after="120"/>
        <w:rPr>
          <w:color w:val="4472C4"/>
        </w:rPr>
      </w:pPr>
      <w:r w:rsidRPr="678FD3ED">
        <w:rPr>
          <w:color w:val="4472C4" w:themeColor="accent1"/>
        </w:rPr>
        <w:t>We</w:t>
      </w:r>
      <w:r w:rsidR="006031A0">
        <w:rPr>
          <w:color w:val="4472C4" w:themeColor="accent1"/>
        </w:rPr>
        <w:t>’l</w:t>
      </w:r>
      <w:r w:rsidRPr="678FD3ED">
        <w:rPr>
          <w:color w:val="4472C4" w:themeColor="accent1"/>
        </w:rPr>
        <w:t xml:space="preserve">l support you with comprehensive and integrated communications, education, and implementation at each stage of the process: </w:t>
      </w:r>
      <w:r w:rsidR="006031A0">
        <w:rPr>
          <w:color w:val="4472C4" w:themeColor="accent1"/>
        </w:rPr>
        <w:t>p</w:t>
      </w:r>
      <w:r w:rsidRPr="678FD3ED">
        <w:rPr>
          <w:color w:val="4472C4" w:themeColor="accent1"/>
        </w:rPr>
        <w:t xml:space="preserve">re-enrollment, </w:t>
      </w:r>
      <w:r w:rsidR="006031A0">
        <w:rPr>
          <w:color w:val="4472C4" w:themeColor="accent1"/>
        </w:rPr>
        <w:t>o</w:t>
      </w:r>
      <w:r w:rsidRPr="678FD3ED">
        <w:rPr>
          <w:color w:val="4472C4" w:themeColor="accent1"/>
        </w:rPr>
        <w:t>pen enrollment, and post-enrollment.</w:t>
      </w:r>
    </w:p>
    <w:p w14:paraId="79C6B0C4" w14:textId="67593D79" w:rsidR="678FD3ED" w:rsidRDefault="678FD3ED" w:rsidP="678FD3ED">
      <w:pPr>
        <w:spacing w:before="120" w:after="120"/>
        <w:rPr>
          <w:color w:val="4472C4" w:themeColor="accent1"/>
        </w:rPr>
      </w:pPr>
    </w:p>
    <w:p w14:paraId="0000006F" w14:textId="77777777" w:rsidR="00BC6892" w:rsidRDefault="005363E7">
      <w:r>
        <w:t xml:space="preserve">Confirm you can provide communication strategies to promote a plan design that enhances domestic steerage. </w:t>
      </w:r>
    </w:p>
    <w:p w14:paraId="00000070" w14:textId="77777777" w:rsidR="00BC6892" w:rsidRDefault="005363E7">
      <w:pPr>
        <w:rPr>
          <w:color w:val="4472C4"/>
        </w:rPr>
      </w:pPr>
      <w:r>
        <w:rPr>
          <w:color w:val="4472C4"/>
        </w:rPr>
        <w:t xml:space="preserve"> </w:t>
      </w:r>
    </w:p>
    <w:p w14:paraId="00000071" w14:textId="58B263B5" w:rsidR="00BC6892" w:rsidRDefault="005363E7">
      <w:pPr>
        <w:rPr>
          <w:color w:val="4472C4"/>
        </w:rPr>
      </w:pPr>
      <w:r w:rsidRPr="65CD5BDC">
        <w:rPr>
          <w:color w:val="4472C4" w:themeColor="accent1"/>
        </w:rPr>
        <w:t>Yes. To help meet steerage goals, we</w:t>
      </w:r>
      <w:r w:rsidR="47DE3849" w:rsidRPr="65CD5BDC">
        <w:rPr>
          <w:color w:val="4472C4" w:themeColor="accent1"/>
        </w:rPr>
        <w:t>’ll</w:t>
      </w:r>
      <w:r w:rsidRPr="65CD5BDC">
        <w:rPr>
          <w:color w:val="4472C4" w:themeColor="accent1"/>
        </w:rPr>
        <w:t xml:space="preserve"> support you with comprehensive and integrated communications, education, and implementation at each stage of the process: pre-enrollment, open enrollment, and post-enrollment. We use consumer-driven insights rooted in best practices to guide </w:t>
      </w:r>
      <w:r w:rsidR="006031A0">
        <w:rPr>
          <w:color w:val="4472C4" w:themeColor="accent1"/>
        </w:rPr>
        <w:t>and engage</w:t>
      </w:r>
      <w:r w:rsidRPr="65CD5BDC">
        <w:rPr>
          <w:color w:val="4472C4" w:themeColor="accent1"/>
        </w:rPr>
        <w:t xml:space="preserve"> member</w:t>
      </w:r>
      <w:r w:rsidR="006031A0">
        <w:rPr>
          <w:color w:val="4472C4" w:themeColor="accent1"/>
        </w:rPr>
        <w:t>s</w:t>
      </w:r>
      <w:r w:rsidRPr="65CD5BDC">
        <w:rPr>
          <w:color w:val="4472C4" w:themeColor="accent1"/>
        </w:rPr>
        <w:t>.</w:t>
      </w:r>
    </w:p>
    <w:p w14:paraId="7D009708" w14:textId="0967A5A4" w:rsidR="006031A0" w:rsidRDefault="006031A0" w:rsidP="006031A0">
      <w:pPr>
        <w:spacing w:before="120" w:after="120"/>
        <w:rPr>
          <w:rFonts w:asciiTheme="minorHAnsi" w:hAnsiTheme="minorHAnsi" w:cstheme="minorHAnsi"/>
          <w:color w:val="4472C4" w:themeColor="accent1"/>
          <w:shd w:val="clear" w:color="auto" w:fill="F6F6F6"/>
        </w:rPr>
      </w:pPr>
      <w:r w:rsidRPr="006F7B2E">
        <w:rPr>
          <w:rFonts w:asciiTheme="minorHAnsi" w:hAnsiTheme="minorHAnsi" w:cstheme="minorHAnsi"/>
          <w:color w:val="4472C4" w:themeColor="accent1"/>
        </w:rPr>
        <w:t>Members receive multi-channel support, based on their preferred method of communication. We regularly provide members with the information they want and need to understand their plans, allowing them to make educated decisions on when and where to access the right care for themselves and their families. We accomplish this through simplification and ongoing, proactive education.</w:t>
      </w:r>
      <w:r w:rsidR="006F7B2E" w:rsidRPr="006F7B2E">
        <w:rPr>
          <w:rFonts w:asciiTheme="minorHAnsi" w:hAnsiTheme="minorHAnsi" w:cstheme="minorHAnsi"/>
          <w:color w:val="4472C4" w:themeColor="accent1"/>
        </w:rPr>
        <w:t xml:space="preserve"> </w:t>
      </w:r>
      <w:r w:rsidR="006F7B2E" w:rsidRPr="006F7B2E">
        <w:rPr>
          <w:rFonts w:asciiTheme="minorHAnsi" w:hAnsiTheme="minorHAnsi" w:cstheme="minorHAnsi"/>
          <w:color w:val="4472C4" w:themeColor="accent1"/>
          <w:shd w:val="clear" w:color="auto" w:fill="F6F6F6"/>
        </w:rPr>
        <w:t xml:space="preserve">For example, we let members know where they'll experience lower costs and how they can check coverage and costs for existing providers. This may require ongoing reminders that we send out to educate members </w:t>
      </w:r>
      <w:r w:rsidR="00684619">
        <w:rPr>
          <w:rFonts w:asciiTheme="minorHAnsi" w:hAnsiTheme="minorHAnsi" w:cstheme="minorHAnsi"/>
          <w:color w:val="4472C4" w:themeColor="accent1"/>
          <w:shd w:val="clear" w:color="auto" w:fill="F6F6F6"/>
        </w:rPr>
        <w:t>about</w:t>
      </w:r>
      <w:r w:rsidR="006F7B2E" w:rsidRPr="006F7B2E">
        <w:rPr>
          <w:rFonts w:asciiTheme="minorHAnsi" w:hAnsiTheme="minorHAnsi" w:cstheme="minorHAnsi"/>
          <w:color w:val="4472C4" w:themeColor="accent1"/>
          <w:shd w:val="clear" w:color="auto" w:fill="F6F6F6"/>
        </w:rPr>
        <w:t xml:space="preserve"> tiers and steerage.</w:t>
      </w:r>
    </w:p>
    <w:p w14:paraId="45EB4A13" w14:textId="5F014531" w:rsidR="006F7B2E" w:rsidRPr="006F7B2E" w:rsidRDefault="006F7B2E" w:rsidP="006031A0">
      <w:pPr>
        <w:spacing w:before="120" w:after="120"/>
        <w:rPr>
          <w:rFonts w:asciiTheme="minorHAnsi" w:hAnsiTheme="minorHAnsi" w:cstheme="minorHAnsi"/>
          <w:color w:val="4472C4" w:themeColor="accent1"/>
        </w:rPr>
      </w:pPr>
      <w:r>
        <w:rPr>
          <w:rFonts w:asciiTheme="minorHAnsi" w:hAnsiTheme="minorHAnsi" w:cstheme="minorHAnsi"/>
          <w:color w:val="4472C4" w:themeColor="accent1"/>
          <w:shd w:val="clear" w:color="auto" w:fill="F6F6F6"/>
        </w:rPr>
        <w:lastRenderedPageBreak/>
        <w:t>We use our extensive member data and knowledge, benefits, and innovative provider network to guide members to the right care, when and how they need it. We’re the partner you can count on to take a member-first approach to care navigation, helping them find high-quality, lower-cost care that meets their needs.</w:t>
      </w:r>
    </w:p>
    <w:p w14:paraId="00000081" w14:textId="77777777" w:rsidR="00BC6892" w:rsidRDefault="00BC6892"/>
    <w:p w14:paraId="00000082" w14:textId="47F358FA" w:rsidR="00BC6892" w:rsidRDefault="005363E7">
      <w:pPr>
        <w:rPr>
          <w:highlight w:val="white"/>
        </w:rPr>
      </w:pPr>
      <w:r w:rsidRPr="7872B1BF">
        <w:rPr>
          <w:highlight w:val="white"/>
        </w:rPr>
        <w:t>Are you able to support communications that target areas of opportunity to promote higher</w:t>
      </w:r>
      <w:r w:rsidR="006031A0">
        <w:rPr>
          <w:highlight w:val="white"/>
        </w:rPr>
        <w:t>-</w:t>
      </w:r>
      <w:r w:rsidRPr="7872B1BF">
        <w:rPr>
          <w:highlight w:val="white"/>
        </w:rPr>
        <w:t>quality and/or lower</w:t>
      </w:r>
      <w:r w:rsidR="006031A0">
        <w:rPr>
          <w:highlight w:val="white"/>
        </w:rPr>
        <w:t>-</w:t>
      </w:r>
      <w:r w:rsidRPr="7872B1BF">
        <w:rPr>
          <w:highlight w:val="white"/>
        </w:rPr>
        <w:t>cost facilities?</w:t>
      </w:r>
    </w:p>
    <w:p w14:paraId="00000083" w14:textId="77777777" w:rsidR="00BC6892" w:rsidRDefault="00BC6892">
      <w:pPr>
        <w:rPr>
          <w:rFonts w:ascii="Arial" w:eastAsia="Arial" w:hAnsi="Arial" w:cs="Arial"/>
          <w:sz w:val="20"/>
          <w:szCs w:val="20"/>
          <w:highlight w:val="white"/>
        </w:rPr>
      </w:pPr>
    </w:p>
    <w:p w14:paraId="43E4DB17" w14:textId="658B4B61" w:rsidR="006031A0" w:rsidRDefault="006031A0" w:rsidP="006031A0">
      <w:pPr>
        <w:spacing w:before="120" w:after="120"/>
        <w:rPr>
          <w:color w:val="4472C4"/>
        </w:rPr>
      </w:pPr>
      <w:r w:rsidRPr="341F2941">
        <w:rPr>
          <w:color w:val="4472C4" w:themeColor="accent1"/>
        </w:rPr>
        <w:t xml:space="preserve">Yes. When members understand their cost of care—as well as the resources at </w:t>
      </w:r>
      <w:r w:rsidR="006F7B2E" w:rsidRPr="341F2941">
        <w:rPr>
          <w:color w:val="4472C4" w:themeColor="accent1"/>
        </w:rPr>
        <w:t xml:space="preserve">their </w:t>
      </w:r>
      <w:r w:rsidRPr="341F2941">
        <w:rPr>
          <w:color w:val="4472C4" w:themeColor="accent1"/>
        </w:rPr>
        <w:t xml:space="preserve">disposal to help pay for that care—they’re better able to plan for their health care needs. To that end, </w:t>
      </w:r>
      <w:proofErr w:type="gramStart"/>
      <w:r w:rsidRPr="341F2941">
        <w:rPr>
          <w:color w:val="4472C4" w:themeColor="accent1"/>
        </w:rPr>
        <w:t>we  provide</w:t>
      </w:r>
      <w:proofErr w:type="gramEnd"/>
      <w:r w:rsidRPr="341F2941">
        <w:rPr>
          <w:color w:val="4472C4" w:themeColor="accent1"/>
        </w:rPr>
        <w:t xml:space="preserve"> a holistic view of health care costs, along with financial account balances. This helps to eliminate cost </w:t>
      </w:r>
      <w:proofErr w:type="gramStart"/>
      <w:r w:rsidRPr="341F2941">
        <w:rPr>
          <w:color w:val="4472C4" w:themeColor="accent1"/>
        </w:rPr>
        <w:t>surprises, and</w:t>
      </w:r>
      <w:proofErr w:type="gramEnd"/>
      <w:r w:rsidRPr="341F2941">
        <w:rPr>
          <w:color w:val="4472C4" w:themeColor="accent1"/>
        </w:rPr>
        <w:t xml:space="preserve"> improves </w:t>
      </w:r>
      <w:r w:rsidR="00684619" w:rsidRPr="341F2941">
        <w:rPr>
          <w:color w:val="4472C4" w:themeColor="accent1"/>
        </w:rPr>
        <w:t xml:space="preserve">understanding of </w:t>
      </w:r>
      <w:r w:rsidRPr="341F2941">
        <w:rPr>
          <w:color w:val="4472C4" w:themeColor="accent1"/>
        </w:rPr>
        <w:t>plan</w:t>
      </w:r>
      <w:r w:rsidR="00684619" w:rsidRPr="341F2941">
        <w:rPr>
          <w:color w:val="4472C4" w:themeColor="accent1"/>
        </w:rPr>
        <w:t>s</w:t>
      </w:r>
      <w:r w:rsidRPr="341F2941">
        <w:rPr>
          <w:color w:val="4472C4" w:themeColor="accent1"/>
        </w:rPr>
        <w:t xml:space="preserve"> and financial account</w:t>
      </w:r>
      <w:r w:rsidR="00684619" w:rsidRPr="341F2941">
        <w:rPr>
          <w:color w:val="4472C4" w:themeColor="accent1"/>
        </w:rPr>
        <w:t xml:space="preserve">s. </w:t>
      </w:r>
    </w:p>
    <w:p w14:paraId="00000086" w14:textId="77777777" w:rsidR="00BC6892" w:rsidRDefault="00BC6892">
      <w:pPr>
        <w:rPr>
          <w:color w:val="4472C4"/>
        </w:rPr>
      </w:pPr>
    </w:p>
    <w:p w14:paraId="00000087" w14:textId="4684C86B" w:rsidR="00BC6892" w:rsidRDefault="005363E7">
      <w:pPr>
        <w:rPr>
          <w:highlight w:val="white"/>
        </w:rPr>
      </w:pPr>
      <w:r>
        <w:rPr>
          <w:highlight w:val="white"/>
        </w:rPr>
        <w:t>Confirm you</w:t>
      </w:r>
      <w:r w:rsidR="006031A0">
        <w:rPr>
          <w:highlight w:val="white"/>
        </w:rPr>
        <w:t>’</w:t>
      </w:r>
      <w:r>
        <w:rPr>
          <w:highlight w:val="white"/>
        </w:rPr>
        <w:t>ll provide communications in special format for members with visual or hearing impairment (e.g., large-print, audio, braille). If you cannot provide materials in special format, please describe limitations.</w:t>
      </w:r>
    </w:p>
    <w:p w14:paraId="00000088" w14:textId="77777777" w:rsidR="00BC6892" w:rsidRDefault="00BC6892">
      <w:pPr>
        <w:rPr>
          <w:highlight w:val="white"/>
        </w:rPr>
      </w:pPr>
    </w:p>
    <w:p w14:paraId="00000089" w14:textId="2BD7BEC7" w:rsidR="00BC6892" w:rsidRDefault="005363E7">
      <w:pPr>
        <w:rPr>
          <w:color w:val="0B5394"/>
          <w:highlight w:val="white"/>
        </w:rPr>
      </w:pPr>
      <w:r>
        <w:rPr>
          <w:color w:val="0B5394"/>
          <w:highlight w:val="white"/>
        </w:rPr>
        <w:t>We can provide special format communications upon request</w:t>
      </w:r>
      <w:r w:rsidR="00684619">
        <w:rPr>
          <w:color w:val="0B5394"/>
          <w:highlight w:val="white"/>
        </w:rPr>
        <w:t>,</w:t>
      </w:r>
      <w:r>
        <w:rPr>
          <w:color w:val="0B5394"/>
          <w:highlight w:val="white"/>
        </w:rPr>
        <w:t xml:space="preserve"> including braille, large-print, and ASL interpreters. </w:t>
      </w:r>
    </w:p>
    <w:p w14:paraId="0000008A" w14:textId="77777777" w:rsidR="00BC6892" w:rsidRDefault="00BC6892">
      <w:pPr>
        <w:rPr>
          <w:color w:val="0B5394"/>
          <w:highlight w:val="white"/>
        </w:rPr>
      </w:pPr>
    </w:p>
    <w:p w14:paraId="0000008B" w14:textId="77777777" w:rsidR="00BC6892" w:rsidRDefault="005363E7">
      <w:pPr>
        <w:rPr>
          <w:highlight w:val="white"/>
        </w:rPr>
      </w:pPr>
      <w:r>
        <w:rPr>
          <w:highlight w:val="white"/>
        </w:rPr>
        <w:t>Is there a resource available to guide members through infertility treatment options, benefits available, resources, etc.? Please describe and provide collateral, if available.</w:t>
      </w:r>
    </w:p>
    <w:p w14:paraId="0000008C" w14:textId="77777777" w:rsidR="00BC6892" w:rsidRDefault="00BC6892">
      <w:pPr>
        <w:rPr>
          <w:highlight w:val="white"/>
        </w:rPr>
      </w:pPr>
    </w:p>
    <w:p w14:paraId="0000008D" w14:textId="6E09F557" w:rsidR="00BC6892" w:rsidRDefault="005363E7">
      <w:pPr>
        <w:rPr>
          <w:color w:val="4472C4"/>
          <w:highlight w:val="white"/>
        </w:rPr>
      </w:pPr>
      <w:r w:rsidRPr="7872B1BF">
        <w:rPr>
          <w:color w:val="4471C4"/>
        </w:rPr>
        <w:t xml:space="preserve">To help meet </w:t>
      </w:r>
      <w:r w:rsidR="00684619">
        <w:rPr>
          <w:color w:val="4471C4"/>
        </w:rPr>
        <w:t xml:space="preserve">your </w:t>
      </w:r>
      <w:r w:rsidRPr="7872B1BF">
        <w:rPr>
          <w:color w:val="4471C4"/>
        </w:rPr>
        <w:t>specific goals, we</w:t>
      </w:r>
      <w:r w:rsidR="006031A0">
        <w:rPr>
          <w:color w:val="4471C4"/>
        </w:rPr>
        <w:t>’l</w:t>
      </w:r>
      <w:r w:rsidRPr="7872B1BF">
        <w:rPr>
          <w:color w:val="4471C4"/>
        </w:rPr>
        <w:t xml:space="preserve">l support you with comprehensive and integrated communications, education, and implementation </w:t>
      </w:r>
      <w:r w:rsidR="7BF5AA89" w:rsidRPr="7872B1BF">
        <w:rPr>
          <w:color w:val="4471C4"/>
        </w:rPr>
        <w:t>throughout the family</w:t>
      </w:r>
      <w:r w:rsidR="006031A0">
        <w:rPr>
          <w:color w:val="4471C4"/>
        </w:rPr>
        <w:t>-</w:t>
      </w:r>
      <w:r w:rsidR="7BF5AA89" w:rsidRPr="7872B1BF">
        <w:rPr>
          <w:color w:val="4471C4"/>
        </w:rPr>
        <w:t>building journey</w:t>
      </w:r>
      <w:r w:rsidRPr="7872B1BF">
        <w:rPr>
          <w:color w:val="4471C4"/>
        </w:rPr>
        <w:t xml:space="preserve">. </w:t>
      </w:r>
      <w:r w:rsidR="6F33EBD3" w:rsidRPr="7872B1BF">
        <w:rPr>
          <w:color w:val="4471C4"/>
          <w:highlight w:val="white"/>
        </w:rPr>
        <w:t>We have account</w:t>
      </w:r>
      <w:r w:rsidR="006031A0">
        <w:rPr>
          <w:color w:val="4471C4"/>
          <w:highlight w:val="white"/>
        </w:rPr>
        <w:t>-</w:t>
      </w:r>
      <w:r w:rsidR="6F33EBD3" w:rsidRPr="7872B1BF">
        <w:rPr>
          <w:color w:val="4471C4"/>
          <w:highlight w:val="white"/>
        </w:rPr>
        <w:t xml:space="preserve"> and member-facing collateral </w:t>
      </w:r>
      <w:r w:rsidR="006031A0">
        <w:rPr>
          <w:color w:val="4471C4"/>
          <w:highlight w:val="white"/>
        </w:rPr>
        <w:t>for</w:t>
      </w:r>
      <w:r w:rsidR="6F33EBD3" w:rsidRPr="7872B1BF">
        <w:rPr>
          <w:color w:val="4471C4"/>
          <w:highlight w:val="white"/>
        </w:rPr>
        <w:t xml:space="preserve"> pregnancy, fertility treatment options, assisted reproductive services, and additional benefits </w:t>
      </w:r>
      <w:r w:rsidR="006031A0">
        <w:rPr>
          <w:color w:val="4471C4"/>
          <w:highlight w:val="white"/>
        </w:rPr>
        <w:t>(the</w:t>
      </w:r>
      <w:r w:rsidR="6F33EBD3" w:rsidRPr="7872B1BF">
        <w:rPr>
          <w:color w:val="4471C4"/>
          <w:highlight w:val="white"/>
        </w:rPr>
        <w:t xml:space="preserve"> Ovia app, lactation counseling, and childbirth classes</w:t>
      </w:r>
      <w:r w:rsidR="006031A0">
        <w:rPr>
          <w:color w:val="4471C4"/>
          <w:highlight w:val="white"/>
        </w:rPr>
        <w:t>)</w:t>
      </w:r>
      <w:r w:rsidR="6F33EBD3" w:rsidRPr="7872B1BF">
        <w:rPr>
          <w:color w:val="4471C4"/>
          <w:highlight w:val="white"/>
        </w:rPr>
        <w:t>.</w:t>
      </w:r>
      <w:r w:rsidRPr="7872B1BF">
        <w:rPr>
          <w:color w:val="4471C4"/>
          <w:highlight w:val="white"/>
        </w:rPr>
        <w:t xml:space="preserve"> </w:t>
      </w:r>
      <w:r w:rsidR="00684619">
        <w:rPr>
          <w:color w:val="4471C4"/>
          <w:highlight w:val="white"/>
        </w:rPr>
        <w:t>Because</w:t>
      </w:r>
      <w:r w:rsidRPr="7872B1BF">
        <w:rPr>
          <w:color w:val="4471C4"/>
          <w:highlight w:val="white"/>
        </w:rPr>
        <w:t xml:space="preserve"> we</w:t>
      </w:r>
      <w:r w:rsidR="006031A0">
        <w:rPr>
          <w:color w:val="4471C4"/>
          <w:highlight w:val="white"/>
        </w:rPr>
        <w:t>’re</w:t>
      </w:r>
      <w:r w:rsidRPr="7872B1BF">
        <w:rPr>
          <w:color w:val="4471C4"/>
          <w:highlight w:val="white"/>
        </w:rPr>
        <w:t xml:space="preserve"> inclusive </w:t>
      </w:r>
      <w:r w:rsidR="5E42A90C" w:rsidRPr="7872B1BF">
        <w:rPr>
          <w:color w:val="4471C4"/>
          <w:highlight w:val="white"/>
        </w:rPr>
        <w:t>of all</w:t>
      </w:r>
      <w:r w:rsidRPr="7872B1BF">
        <w:rPr>
          <w:color w:val="4471C4"/>
          <w:highlight w:val="white"/>
        </w:rPr>
        <w:t xml:space="preserve"> members, we also provide information </w:t>
      </w:r>
      <w:r w:rsidR="00684619">
        <w:rPr>
          <w:color w:val="4471C4"/>
          <w:highlight w:val="white"/>
        </w:rPr>
        <w:t>about</w:t>
      </w:r>
      <w:r w:rsidRPr="7872B1BF">
        <w:rPr>
          <w:color w:val="4471C4"/>
          <w:highlight w:val="white"/>
        </w:rPr>
        <w:t xml:space="preserve"> gender</w:t>
      </w:r>
      <w:r w:rsidR="00684619">
        <w:rPr>
          <w:color w:val="4471C4"/>
          <w:highlight w:val="white"/>
        </w:rPr>
        <w:t>-</w:t>
      </w:r>
      <w:r w:rsidRPr="7872B1BF">
        <w:rPr>
          <w:color w:val="4471C4"/>
          <w:highlight w:val="white"/>
        </w:rPr>
        <w:t>inclusive coverage and fertility preservation. Upon request, we can work with you to provide additional customized collateral.</w:t>
      </w:r>
    </w:p>
    <w:p w14:paraId="0000008E" w14:textId="77777777" w:rsidR="00BC6892" w:rsidRDefault="00BC6892">
      <w:pPr>
        <w:rPr>
          <w:color w:val="4472C4"/>
          <w:highlight w:val="white"/>
        </w:rPr>
      </w:pPr>
    </w:p>
    <w:p w14:paraId="0000008F" w14:textId="34BA5005" w:rsidR="00BC6892" w:rsidRDefault="006031A0">
      <w:pPr>
        <w:rPr>
          <w:color w:val="4472C4"/>
          <w:highlight w:val="white"/>
        </w:rPr>
      </w:pPr>
      <w:r>
        <w:rPr>
          <w:color w:val="4471C4"/>
          <w:highlight w:val="white"/>
        </w:rPr>
        <w:t>On MyBlue</w:t>
      </w:r>
      <w:r w:rsidR="005363E7" w:rsidRPr="7872B1BF">
        <w:rPr>
          <w:color w:val="4471C4"/>
          <w:highlight w:val="white"/>
        </w:rPr>
        <w:t xml:space="preserve">, we </w:t>
      </w:r>
      <w:r>
        <w:rPr>
          <w:color w:val="4471C4"/>
          <w:highlight w:val="white"/>
        </w:rPr>
        <w:t>have</w:t>
      </w:r>
      <w:r w:rsidR="005363E7" w:rsidRPr="7872B1BF">
        <w:rPr>
          <w:color w:val="4471C4"/>
          <w:highlight w:val="white"/>
        </w:rPr>
        <w:t xml:space="preserve"> a section on </w:t>
      </w:r>
      <w:r>
        <w:rPr>
          <w:color w:val="4471C4"/>
          <w:highlight w:val="white"/>
        </w:rPr>
        <w:t>f</w:t>
      </w:r>
      <w:r w:rsidR="005363E7" w:rsidRPr="7872B1BF">
        <w:rPr>
          <w:color w:val="4471C4"/>
          <w:highlight w:val="white"/>
        </w:rPr>
        <w:t xml:space="preserve">amily </w:t>
      </w:r>
      <w:r>
        <w:rPr>
          <w:color w:val="4471C4"/>
          <w:highlight w:val="white"/>
        </w:rPr>
        <w:t>p</w:t>
      </w:r>
      <w:r w:rsidR="005363E7" w:rsidRPr="7872B1BF">
        <w:rPr>
          <w:color w:val="4471C4"/>
          <w:highlight w:val="white"/>
        </w:rPr>
        <w:t xml:space="preserve">lanning that includes fertility, pregnancy, and prenatal health. That page can be viewed at </w:t>
      </w:r>
      <w:hyperlink r:id="rId12">
        <w:r w:rsidR="005363E7" w:rsidRPr="7872B1BF">
          <w:rPr>
            <w:color w:val="1155CC"/>
            <w:highlight w:val="white"/>
            <w:u w:val="single"/>
          </w:rPr>
          <w:t>bluecrossma.org/myblue/your-health/health-and-wellness/family-planning</w:t>
        </w:r>
      </w:hyperlink>
      <w:r>
        <w:rPr>
          <w:color w:val="1155CC"/>
          <w:highlight w:val="white"/>
          <w:u w:val="single"/>
        </w:rPr>
        <w:t>.</w:t>
      </w:r>
    </w:p>
    <w:p w14:paraId="7807B00D" w14:textId="1634E3D8" w:rsidR="65CD5BDC" w:rsidRDefault="65CD5BDC" w:rsidP="65CD5BDC">
      <w:pPr>
        <w:rPr>
          <w:color w:val="1155CC"/>
          <w:highlight w:val="white"/>
          <w:u w:val="single"/>
        </w:rPr>
      </w:pPr>
    </w:p>
    <w:p w14:paraId="79CAC720" w14:textId="2BA6AC3D" w:rsidR="12C279A5" w:rsidRDefault="12C279A5" w:rsidP="7872B1BF">
      <w:pPr>
        <w:rPr>
          <w:color w:val="4472C4" w:themeColor="accent1"/>
          <w:sz w:val="22"/>
          <w:szCs w:val="22"/>
          <w:highlight w:val="white"/>
        </w:rPr>
      </w:pPr>
      <w:r w:rsidRPr="7872B1BF">
        <w:rPr>
          <w:color w:val="4471C4"/>
          <w:sz w:val="22"/>
          <w:szCs w:val="22"/>
          <w:highlight w:val="white"/>
        </w:rPr>
        <w:t xml:space="preserve">Recognizing the personal and at times confusing nature of navigating the reproductive health landscape, </w:t>
      </w:r>
      <w:r w:rsidR="7C99A2EA" w:rsidRPr="7872B1BF">
        <w:rPr>
          <w:color w:val="4471C4"/>
          <w:sz w:val="22"/>
          <w:szCs w:val="22"/>
          <w:highlight w:val="white"/>
        </w:rPr>
        <w:t>we've developed the Reproductive Health &amp; Gender Affirming (RHGA) team</w:t>
      </w:r>
      <w:r w:rsidRPr="7872B1BF">
        <w:rPr>
          <w:color w:val="4471C4"/>
          <w:sz w:val="22"/>
          <w:szCs w:val="22"/>
          <w:highlight w:val="white"/>
        </w:rPr>
        <w:t xml:space="preserve">. </w:t>
      </w:r>
      <w:r w:rsidR="006F7B2E">
        <w:rPr>
          <w:color w:val="4471C4"/>
          <w:sz w:val="22"/>
          <w:szCs w:val="22"/>
          <w:highlight w:val="white"/>
        </w:rPr>
        <w:t xml:space="preserve">The </w:t>
      </w:r>
      <w:r w:rsidR="5D5D7868" w:rsidRPr="7872B1BF">
        <w:rPr>
          <w:color w:val="4471C4"/>
          <w:sz w:val="22"/>
          <w:szCs w:val="22"/>
          <w:highlight w:val="white"/>
        </w:rPr>
        <w:t>RHGA</w:t>
      </w:r>
      <w:r w:rsidR="006F7B2E">
        <w:rPr>
          <w:color w:val="4471C4"/>
          <w:sz w:val="22"/>
          <w:szCs w:val="22"/>
          <w:highlight w:val="white"/>
        </w:rPr>
        <w:t xml:space="preserve"> team</w:t>
      </w:r>
      <w:r w:rsidR="5D5D7868" w:rsidRPr="7872B1BF">
        <w:rPr>
          <w:color w:val="4471C4"/>
          <w:sz w:val="22"/>
          <w:szCs w:val="22"/>
          <w:highlight w:val="white"/>
        </w:rPr>
        <w:t xml:space="preserve"> </w:t>
      </w:r>
      <w:r w:rsidR="006031A0">
        <w:rPr>
          <w:color w:val="4471C4"/>
          <w:sz w:val="22"/>
          <w:szCs w:val="22"/>
          <w:highlight w:val="white"/>
        </w:rPr>
        <w:t>provides</w:t>
      </w:r>
      <w:r w:rsidRPr="7872B1BF">
        <w:rPr>
          <w:color w:val="4471C4"/>
          <w:sz w:val="22"/>
          <w:szCs w:val="22"/>
          <w:highlight w:val="white"/>
        </w:rPr>
        <w:t xml:space="preserve"> eligible members with personalized clinical navigation and advocacy to help </w:t>
      </w:r>
      <w:r w:rsidR="006031A0">
        <w:rPr>
          <w:color w:val="4471C4"/>
          <w:sz w:val="22"/>
          <w:szCs w:val="22"/>
          <w:highlight w:val="white"/>
        </w:rPr>
        <w:t xml:space="preserve">them </w:t>
      </w:r>
      <w:r w:rsidRPr="7872B1BF">
        <w:rPr>
          <w:color w:val="4471C4"/>
          <w:sz w:val="22"/>
          <w:szCs w:val="22"/>
          <w:highlight w:val="white"/>
        </w:rPr>
        <w:t>understand their reproductive health benefits, including infertility</w:t>
      </w:r>
      <w:r w:rsidR="07988E41" w:rsidRPr="7872B1BF">
        <w:rPr>
          <w:color w:val="4471C4"/>
          <w:sz w:val="22"/>
          <w:szCs w:val="22"/>
          <w:highlight w:val="white"/>
        </w:rPr>
        <w:t>, maternity, and travel riders</w:t>
      </w:r>
      <w:r w:rsidRPr="7872B1BF">
        <w:rPr>
          <w:color w:val="4471C4"/>
          <w:sz w:val="22"/>
          <w:szCs w:val="22"/>
          <w:highlight w:val="white"/>
        </w:rPr>
        <w:t xml:space="preserve">, </w:t>
      </w:r>
      <w:r w:rsidR="75469E9F" w:rsidRPr="7872B1BF">
        <w:rPr>
          <w:color w:val="4471C4"/>
          <w:sz w:val="22"/>
          <w:szCs w:val="22"/>
          <w:highlight w:val="white"/>
        </w:rPr>
        <w:t>so they</w:t>
      </w:r>
      <w:r w:rsidRPr="7872B1BF">
        <w:rPr>
          <w:color w:val="4471C4"/>
          <w:sz w:val="22"/>
          <w:szCs w:val="22"/>
          <w:highlight w:val="white"/>
        </w:rPr>
        <w:t xml:space="preserve"> get the care they</w:t>
      </w:r>
      <w:r w:rsidR="006031A0">
        <w:rPr>
          <w:color w:val="4471C4"/>
          <w:sz w:val="22"/>
          <w:szCs w:val="22"/>
          <w:highlight w:val="white"/>
        </w:rPr>
        <w:t xml:space="preserve"> need</w:t>
      </w:r>
      <w:r w:rsidRPr="7872B1BF">
        <w:rPr>
          <w:color w:val="4471C4"/>
          <w:sz w:val="22"/>
          <w:szCs w:val="22"/>
          <w:highlight w:val="white"/>
        </w:rPr>
        <w:t xml:space="preserve">. This specialized team </w:t>
      </w:r>
      <w:r w:rsidR="30EAC540" w:rsidRPr="7872B1BF">
        <w:rPr>
          <w:color w:val="4471C4"/>
          <w:sz w:val="22"/>
          <w:szCs w:val="22"/>
          <w:highlight w:val="white"/>
        </w:rPr>
        <w:t>is</w:t>
      </w:r>
      <w:r w:rsidRPr="7872B1BF">
        <w:rPr>
          <w:color w:val="4471C4"/>
          <w:sz w:val="22"/>
          <w:szCs w:val="22"/>
          <w:highlight w:val="white"/>
        </w:rPr>
        <w:t xml:space="preserve"> led by </w:t>
      </w:r>
      <w:r w:rsidR="6A77B594" w:rsidRPr="7872B1BF">
        <w:rPr>
          <w:color w:val="4471C4"/>
          <w:sz w:val="22"/>
          <w:szCs w:val="22"/>
          <w:highlight w:val="white"/>
        </w:rPr>
        <w:t>our</w:t>
      </w:r>
      <w:r w:rsidRPr="7872B1BF">
        <w:rPr>
          <w:color w:val="4471C4"/>
          <w:sz w:val="22"/>
          <w:szCs w:val="22"/>
          <w:highlight w:val="white"/>
        </w:rPr>
        <w:t xml:space="preserve"> Clinical Director of Reproductive and Gender Affirming Health, </w:t>
      </w:r>
      <w:r w:rsidR="00684619">
        <w:rPr>
          <w:color w:val="4471C4"/>
          <w:sz w:val="22"/>
          <w:szCs w:val="22"/>
          <w:highlight w:val="white"/>
        </w:rPr>
        <w:t>who is a</w:t>
      </w:r>
      <w:r w:rsidRPr="7872B1BF">
        <w:rPr>
          <w:color w:val="4471C4"/>
          <w:sz w:val="22"/>
          <w:szCs w:val="22"/>
          <w:highlight w:val="white"/>
        </w:rPr>
        <w:t xml:space="preserve"> board-certified OB/GYN, and</w:t>
      </w:r>
      <w:r w:rsidR="108133E8" w:rsidRPr="7872B1BF">
        <w:rPr>
          <w:color w:val="4471C4"/>
          <w:sz w:val="22"/>
          <w:szCs w:val="22"/>
          <w:highlight w:val="white"/>
        </w:rPr>
        <w:t xml:space="preserve"> includes a </w:t>
      </w:r>
      <w:r w:rsidR="006031A0">
        <w:rPr>
          <w:color w:val="4471C4"/>
          <w:sz w:val="22"/>
          <w:szCs w:val="22"/>
          <w:highlight w:val="white"/>
        </w:rPr>
        <w:t>H</w:t>
      </w:r>
      <w:r w:rsidR="108133E8" w:rsidRPr="7872B1BF">
        <w:rPr>
          <w:color w:val="4471C4"/>
          <w:sz w:val="22"/>
          <w:szCs w:val="22"/>
          <w:highlight w:val="white"/>
        </w:rPr>
        <w:t xml:space="preserve">ealth </w:t>
      </w:r>
      <w:r w:rsidR="006031A0">
        <w:rPr>
          <w:color w:val="4471C4"/>
          <w:sz w:val="22"/>
          <w:szCs w:val="22"/>
          <w:highlight w:val="white"/>
        </w:rPr>
        <w:t>C</w:t>
      </w:r>
      <w:r w:rsidR="108133E8" w:rsidRPr="7872B1BF">
        <w:rPr>
          <w:color w:val="4471C4"/>
          <w:sz w:val="22"/>
          <w:szCs w:val="22"/>
          <w:highlight w:val="white"/>
        </w:rPr>
        <w:t xml:space="preserve">are </w:t>
      </w:r>
      <w:r w:rsidR="006031A0">
        <w:rPr>
          <w:color w:val="4471C4"/>
          <w:sz w:val="22"/>
          <w:szCs w:val="22"/>
          <w:highlight w:val="white"/>
        </w:rPr>
        <w:t>A</w:t>
      </w:r>
      <w:r w:rsidR="108133E8" w:rsidRPr="7872B1BF">
        <w:rPr>
          <w:color w:val="4471C4"/>
          <w:sz w:val="22"/>
          <w:szCs w:val="22"/>
          <w:highlight w:val="white"/>
        </w:rPr>
        <w:t xml:space="preserve">dvocate and licensed clinicians. </w:t>
      </w:r>
    </w:p>
    <w:p w14:paraId="00000090" w14:textId="77777777" w:rsidR="00BC6892" w:rsidRDefault="00BC6892">
      <w:pPr>
        <w:rPr>
          <w:color w:val="4472C4"/>
          <w:highlight w:val="white"/>
        </w:rPr>
      </w:pPr>
    </w:p>
    <w:p w14:paraId="00000091" w14:textId="43DB9B3B" w:rsidR="00BC6892" w:rsidRDefault="005363E7">
      <w:pPr>
        <w:rPr>
          <w:highlight w:val="white"/>
        </w:rPr>
      </w:pPr>
      <w:r w:rsidRPr="65CD5BDC">
        <w:rPr>
          <w:highlight w:val="white"/>
        </w:rPr>
        <w:t>Do you provide the following at no additional cost</w:t>
      </w:r>
      <w:r w:rsidR="006031A0">
        <w:rPr>
          <w:highlight w:val="white"/>
        </w:rPr>
        <w:t>?</w:t>
      </w:r>
    </w:p>
    <w:p w14:paraId="5600873B" w14:textId="7E5AA3D0" w:rsidR="65CD5BDC" w:rsidRDefault="65CD5BDC" w:rsidP="65CD5BDC">
      <w:pPr>
        <w:rPr>
          <w:highlight w:val="white"/>
        </w:rPr>
      </w:pPr>
    </w:p>
    <w:p w14:paraId="00000092" w14:textId="77777777" w:rsidR="00BC6892" w:rsidRDefault="005363E7" w:rsidP="009B1B23">
      <w:pPr>
        <w:ind w:left="720"/>
        <w:rPr>
          <w:highlight w:val="white"/>
        </w:rPr>
      </w:pPr>
      <w:r>
        <w:rPr>
          <w:highlight w:val="white"/>
        </w:rPr>
        <w:t>Monthly HR eMailer</w:t>
      </w:r>
    </w:p>
    <w:p w14:paraId="00000094" w14:textId="2AFCEC53" w:rsidR="00BC6892" w:rsidRDefault="005363E7" w:rsidP="009B1B23">
      <w:pPr>
        <w:ind w:left="720"/>
        <w:rPr>
          <w:color w:val="4472C4"/>
          <w:highlight w:val="white"/>
        </w:rPr>
      </w:pPr>
      <w:r w:rsidRPr="65CD5BDC">
        <w:rPr>
          <w:color w:val="4472C4" w:themeColor="accent1"/>
          <w:highlight w:val="white"/>
        </w:rPr>
        <w:t xml:space="preserve">Yes, we can provide emails in </w:t>
      </w:r>
      <w:r w:rsidR="00684619">
        <w:rPr>
          <w:color w:val="4472C4" w:themeColor="accent1"/>
          <w:highlight w:val="white"/>
        </w:rPr>
        <w:t>HTML</w:t>
      </w:r>
      <w:r w:rsidRPr="65CD5BDC">
        <w:rPr>
          <w:color w:val="4472C4" w:themeColor="accent1"/>
          <w:highlight w:val="white"/>
        </w:rPr>
        <w:t xml:space="preserve"> to your HR team that they can share with employees. Additionally, we publish a quarterly newsletter (</w:t>
      </w:r>
      <w:r w:rsidRPr="00684619">
        <w:rPr>
          <w:i/>
          <w:iCs/>
          <w:color w:val="4472C4" w:themeColor="accent1"/>
          <w:highlight w:val="white"/>
        </w:rPr>
        <w:t>Important Administrative Information</w:t>
      </w:r>
      <w:r w:rsidRPr="65CD5BDC">
        <w:rPr>
          <w:color w:val="4472C4" w:themeColor="accent1"/>
          <w:highlight w:val="white"/>
        </w:rPr>
        <w:t xml:space="preserve">) for our accounts to provide </w:t>
      </w:r>
      <w:r w:rsidR="64EDA01A" w:rsidRPr="65CD5BDC">
        <w:rPr>
          <w:color w:val="4472C4" w:themeColor="accent1"/>
          <w:highlight w:val="white"/>
        </w:rPr>
        <w:t xml:space="preserve">your </w:t>
      </w:r>
      <w:r w:rsidR="006031A0">
        <w:rPr>
          <w:color w:val="4472C4" w:themeColor="accent1"/>
          <w:highlight w:val="white"/>
        </w:rPr>
        <w:t>l</w:t>
      </w:r>
      <w:r w:rsidRPr="65CD5BDC">
        <w:rPr>
          <w:color w:val="4472C4" w:themeColor="accent1"/>
          <w:highlight w:val="white"/>
        </w:rPr>
        <w:t>eadership</w:t>
      </w:r>
      <w:r w:rsidR="4EC738E2" w:rsidRPr="65CD5BDC">
        <w:rPr>
          <w:color w:val="4472C4" w:themeColor="accent1"/>
          <w:highlight w:val="white"/>
        </w:rPr>
        <w:t xml:space="preserve"> </w:t>
      </w:r>
      <w:r w:rsidR="006031A0">
        <w:rPr>
          <w:color w:val="4472C4" w:themeColor="accent1"/>
          <w:highlight w:val="white"/>
        </w:rPr>
        <w:t>and HR t</w:t>
      </w:r>
      <w:r w:rsidR="4EC738E2" w:rsidRPr="65CD5BDC">
        <w:rPr>
          <w:color w:val="4472C4" w:themeColor="accent1"/>
          <w:highlight w:val="white"/>
        </w:rPr>
        <w:t>eam</w:t>
      </w:r>
      <w:r w:rsidR="006031A0">
        <w:rPr>
          <w:color w:val="4472C4" w:themeColor="accent1"/>
          <w:highlight w:val="white"/>
        </w:rPr>
        <w:t>s</w:t>
      </w:r>
      <w:r w:rsidRPr="65CD5BDC">
        <w:rPr>
          <w:color w:val="4472C4" w:themeColor="accent1"/>
          <w:highlight w:val="white"/>
        </w:rPr>
        <w:t xml:space="preserve"> with regular updates about benefits and coverage.</w:t>
      </w:r>
    </w:p>
    <w:p w14:paraId="00000095" w14:textId="77777777" w:rsidR="00BC6892" w:rsidRDefault="00BC6892" w:rsidP="009B1B23">
      <w:pPr>
        <w:ind w:left="720"/>
        <w:rPr>
          <w:color w:val="4472C4"/>
          <w:highlight w:val="white"/>
        </w:rPr>
      </w:pPr>
    </w:p>
    <w:p w14:paraId="00000096" w14:textId="3A3D453E" w:rsidR="00BC6892" w:rsidRDefault="005363E7" w:rsidP="009B1B23">
      <w:pPr>
        <w:spacing w:before="40"/>
        <w:ind w:left="720" w:right="720"/>
        <w:rPr>
          <w:color w:val="44546A"/>
          <w:highlight w:val="white"/>
        </w:rPr>
      </w:pPr>
      <w:r>
        <w:rPr>
          <w:color w:val="44546A"/>
          <w:highlight w:val="white"/>
        </w:rPr>
        <w:t xml:space="preserve">On to Better – Getting Employees </w:t>
      </w:r>
      <w:r w:rsidR="00684619">
        <w:rPr>
          <w:color w:val="44546A"/>
          <w:highlight w:val="white"/>
        </w:rPr>
        <w:t>“</w:t>
      </w:r>
      <w:r>
        <w:rPr>
          <w:color w:val="44546A"/>
          <w:highlight w:val="white"/>
        </w:rPr>
        <w:t>on to better</w:t>
      </w:r>
      <w:r w:rsidR="00684619">
        <w:rPr>
          <w:color w:val="44546A"/>
          <w:highlight w:val="white"/>
        </w:rPr>
        <w:t>”</w:t>
      </w:r>
      <w:r>
        <w:rPr>
          <w:color w:val="44546A"/>
          <w:highlight w:val="white"/>
        </w:rPr>
        <w:t xml:space="preserve"> matters</w:t>
      </w:r>
    </w:p>
    <w:p w14:paraId="000000AA" w14:textId="4261CDBD" w:rsidR="00BC6892" w:rsidRDefault="005363E7" w:rsidP="009B1B23">
      <w:pPr>
        <w:spacing w:after="360"/>
        <w:ind w:left="720" w:right="720"/>
        <w:rPr>
          <w:color w:val="4472C4" w:themeColor="accent1"/>
          <w:highlight w:val="white"/>
        </w:rPr>
      </w:pPr>
      <w:r w:rsidRPr="65CD5BDC">
        <w:rPr>
          <w:color w:val="4472C4" w:themeColor="accent1"/>
          <w:highlight w:val="white"/>
        </w:rPr>
        <w:t>We</w:t>
      </w:r>
      <w:r w:rsidR="00684619">
        <w:rPr>
          <w:color w:val="4472C4" w:themeColor="accent1"/>
          <w:highlight w:val="white"/>
        </w:rPr>
        <w:t>’</w:t>
      </w:r>
      <w:r w:rsidRPr="65CD5BDC">
        <w:rPr>
          <w:color w:val="4472C4" w:themeColor="accent1"/>
          <w:highlight w:val="white"/>
        </w:rPr>
        <w:t>ve developed a turnkey engagement program which includes communications t</w:t>
      </w:r>
      <w:r w:rsidR="006031A0">
        <w:rPr>
          <w:color w:val="4472C4" w:themeColor="accent1"/>
          <w:highlight w:val="white"/>
        </w:rPr>
        <w:t xml:space="preserve">hat </w:t>
      </w:r>
      <w:r w:rsidRPr="65CD5BDC">
        <w:rPr>
          <w:color w:val="4472C4" w:themeColor="accent1"/>
          <w:highlight w:val="white"/>
        </w:rPr>
        <w:t>drive awareness and u</w:t>
      </w:r>
      <w:r w:rsidR="00684619">
        <w:rPr>
          <w:color w:val="4472C4" w:themeColor="accent1"/>
          <w:highlight w:val="white"/>
        </w:rPr>
        <w:t>se</w:t>
      </w:r>
      <w:r w:rsidRPr="65CD5BDC">
        <w:rPr>
          <w:color w:val="4472C4" w:themeColor="accent1"/>
          <w:highlight w:val="white"/>
        </w:rPr>
        <w:t xml:space="preserve"> of preventive benefits. This </w:t>
      </w:r>
      <w:r w:rsidR="00684619">
        <w:rPr>
          <w:color w:val="4472C4" w:themeColor="accent1"/>
          <w:highlight w:val="white"/>
        </w:rPr>
        <w:t xml:space="preserve">distributes </w:t>
      </w:r>
      <w:r w:rsidRPr="65CD5BDC">
        <w:rPr>
          <w:color w:val="4472C4" w:themeColor="accent1"/>
          <w:highlight w:val="white"/>
        </w:rPr>
        <w:t xml:space="preserve">our highest-performing preventive messaging across </w:t>
      </w:r>
      <w:r w:rsidR="006031A0">
        <w:rPr>
          <w:color w:val="4472C4" w:themeColor="accent1"/>
          <w:highlight w:val="white"/>
        </w:rPr>
        <w:t xml:space="preserve">three </w:t>
      </w:r>
      <w:r w:rsidRPr="65CD5BDC">
        <w:rPr>
          <w:color w:val="4472C4" w:themeColor="accent1"/>
          <w:highlight w:val="white"/>
        </w:rPr>
        <w:t>million members. O</w:t>
      </w:r>
      <w:r w:rsidR="006F7B2E">
        <w:rPr>
          <w:color w:val="4472C4" w:themeColor="accent1"/>
          <w:highlight w:val="white"/>
        </w:rPr>
        <w:t xml:space="preserve">ur program </w:t>
      </w:r>
      <w:r w:rsidR="00684619">
        <w:rPr>
          <w:color w:val="4472C4" w:themeColor="accent1"/>
          <w:highlight w:val="white"/>
        </w:rPr>
        <w:t>encourages preventive measures</w:t>
      </w:r>
      <w:r w:rsidRPr="65CD5BDC">
        <w:rPr>
          <w:color w:val="4472C4" w:themeColor="accent1"/>
          <w:highlight w:val="white"/>
        </w:rPr>
        <w:t>, improved health and financial outcomes</w:t>
      </w:r>
      <w:r w:rsidR="006031A0">
        <w:rPr>
          <w:color w:val="4472C4" w:themeColor="accent1"/>
          <w:highlight w:val="white"/>
        </w:rPr>
        <w:t>,</w:t>
      </w:r>
      <w:r w:rsidRPr="65CD5BDC">
        <w:rPr>
          <w:color w:val="4472C4" w:themeColor="accent1"/>
          <w:highlight w:val="white"/>
        </w:rPr>
        <w:t xml:space="preserve"> and reduce</w:t>
      </w:r>
      <w:r w:rsidR="00684619">
        <w:rPr>
          <w:color w:val="4472C4" w:themeColor="accent1"/>
          <w:highlight w:val="white"/>
        </w:rPr>
        <w:t>d</w:t>
      </w:r>
      <w:r w:rsidRPr="65CD5BDC">
        <w:rPr>
          <w:color w:val="4472C4" w:themeColor="accent1"/>
          <w:highlight w:val="white"/>
        </w:rPr>
        <w:t xml:space="preserve"> absenteeism while increasing productivity.</w:t>
      </w:r>
    </w:p>
    <w:p w14:paraId="0EA8A125" w14:textId="203B42EC" w:rsidR="009B1B23" w:rsidRPr="00015889" w:rsidRDefault="00E00DD8" w:rsidP="009B1B23">
      <w:pPr>
        <w:spacing w:after="360"/>
        <w:ind w:left="720" w:right="720"/>
        <w:rPr>
          <w:color w:val="4472C4"/>
          <w:highlight w:val="white"/>
        </w:rPr>
      </w:pPr>
      <w:r>
        <w:rPr>
          <w:rFonts w:ascii="Tahoma" w:hAnsi="Tahoma" w:cs="Tahoma"/>
          <w:color w:val="000000"/>
          <w:sz w:val="20"/>
          <w:szCs w:val="20"/>
          <w:shd w:val="clear" w:color="auto" w:fill="FFFFFF"/>
        </w:rPr>
        <w:t>Enrollment kits / eKits, posters, brochures</w:t>
      </w:r>
      <w:r>
        <w:rPr>
          <w:rFonts w:ascii="Tahoma" w:hAnsi="Tahoma" w:cs="Tahoma"/>
          <w:color w:val="000000"/>
          <w:sz w:val="20"/>
          <w:szCs w:val="20"/>
          <w:shd w:val="clear" w:color="auto" w:fill="FFFFFF"/>
        </w:rPr>
        <w:br/>
      </w:r>
      <w:r w:rsidRPr="00E00DD8">
        <w:rPr>
          <w:color w:val="4472C4" w:themeColor="accent1"/>
          <w:highlight w:val="white"/>
        </w:rPr>
        <w:t>There is no additional cost in producing electronic enrollment kits. eKits are available to all our accounts. Collateral included in the enrollment kits can be downloaded as needed.</w:t>
      </w:r>
    </w:p>
    <w:p w14:paraId="000000AB" w14:textId="04BCFDD9" w:rsidR="00BC6892" w:rsidRDefault="005363E7">
      <w:r>
        <w:t xml:space="preserve">Do you use </w:t>
      </w:r>
      <w:r w:rsidR="006031A0">
        <w:t>s</w:t>
      </w:r>
      <w:r>
        <w:t xml:space="preserve">ocial </w:t>
      </w:r>
      <w:r w:rsidR="006031A0">
        <w:t>s</w:t>
      </w:r>
      <w:r>
        <w:t xml:space="preserve">ecurity </w:t>
      </w:r>
      <w:r w:rsidR="006031A0">
        <w:t>n</w:t>
      </w:r>
      <w:r>
        <w:t>umbers on correspondence to identify members? Do you comply with all state laws that do</w:t>
      </w:r>
      <w:r w:rsidR="006031A0">
        <w:t>n’t</w:t>
      </w:r>
      <w:r>
        <w:t xml:space="preserve"> allow you to use this form of identification?</w:t>
      </w:r>
    </w:p>
    <w:p w14:paraId="000000AC" w14:textId="77777777" w:rsidR="00BC6892" w:rsidRDefault="00BC6892"/>
    <w:p w14:paraId="000000AF" w14:textId="60520748" w:rsidR="00BC6892" w:rsidRDefault="005363E7">
      <w:pPr>
        <w:rPr>
          <w:color w:val="4472C4"/>
          <w:highlight w:val="white"/>
        </w:rPr>
      </w:pPr>
      <w:r w:rsidRPr="65CD5BDC">
        <w:rPr>
          <w:color w:val="4472C4" w:themeColor="accent1"/>
          <w:highlight w:val="white"/>
        </w:rPr>
        <w:t>No</w:t>
      </w:r>
      <w:r w:rsidR="006031A0">
        <w:rPr>
          <w:color w:val="4472C4" w:themeColor="accent1"/>
          <w:highlight w:val="white"/>
        </w:rPr>
        <w:t>, w</w:t>
      </w:r>
      <w:r w:rsidRPr="65CD5BDC">
        <w:rPr>
          <w:color w:val="4472C4" w:themeColor="accent1"/>
          <w:highlight w:val="white"/>
        </w:rPr>
        <w:t xml:space="preserve">e </w:t>
      </w:r>
      <w:r w:rsidR="006031A0">
        <w:rPr>
          <w:color w:val="4472C4" w:themeColor="accent1"/>
          <w:highlight w:val="white"/>
        </w:rPr>
        <w:t xml:space="preserve">don’t use </w:t>
      </w:r>
      <w:r w:rsidR="00684619">
        <w:rPr>
          <w:color w:val="4472C4" w:themeColor="accent1"/>
          <w:highlight w:val="white"/>
        </w:rPr>
        <w:t>S</w:t>
      </w:r>
      <w:r w:rsidR="006031A0">
        <w:rPr>
          <w:color w:val="4472C4" w:themeColor="accent1"/>
          <w:highlight w:val="white"/>
        </w:rPr>
        <w:t xml:space="preserve">ocial </w:t>
      </w:r>
      <w:r w:rsidR="00684619">
        <w:rPr>
          <w:color w:val="4472C4" w:themeColor="accent1"/>
          <w:highlight w:val="white"/>
        </w:rPr>
        <w:t>S</w:t>
      </w:r>
      <w:r w:rsidR="006031A0">
        <w:rPr>
          <w:color w:val="4472C4" w:themeColor="accent1"/>
          <w:highlight w:val="white"/>
        </w:rPr>
        <w:t>ecurity numbers</w:t>
      </w:r>
      <w:r w:rsidRPr="65CD5BDC">
        <w:rPr>
          <w:color w:val="4472C4" w:themeColor="accent1"/>
          <w:highlight w:val="white"/>
        </w:rPr>
        <w:t xml:space="preserve"> as identifiers. Our member ID numbers are randomly generated. We comply with all state laws.</w:t>
      </w:r>
    </w:p>
    <w:p w14:paraId="000000B3" w14:textId="77777777" w:rsidR="00BC6892" w:rsidRDefault="00BC6892">
      <w:pPr>
        <w:rPr>
          <w:color w:val="4472C4"/>
          <w:sz w:val="22"/>
          <w:szCs w:val="22"/>
          <w:highlight w:val="white"/>
        </w:rPr>
      </w:pPr>
    </w:p>
    <w:p w14:paraId="000000B4" w14:textId="70EA9732" w:rsidR="00BC6892" w:rsidRDefault="005363E7">
      <w:pPr>
        <w:rPr>
          <w:sz w:val="22"/>
          <w:szCs w:val="22"/>
          <w:highlight w:val="white"/>
        </w:rPr>
      </w:pPr>
      <w:r>
        <w:rPr>
          <w:sz w:val="22"/>
          <w:szCs w:val="22"/>
          <w:highlight w:val="white"/>
        </w:rPr>
        <w:t xml:space="preserve">Help with </w:t>
      </w:r>
      <w:r w:rsidR="006031A0">
        <w:rPr>
          <w:sz w:val="22"/>
          <w:szCs w:val="22"/>
          <w:highlight w:val="white"/>
        </w:rPr>
        <w:t>o</w:t>
      </w:r>
      <w:r>
        <w:rPr>
          <w:sz w:val="22"/>
          <w:szCs w:val="22"/>
          <w:highlight w:val="white"/>
        </w:rPr>
        <w:t xml:space="preserve">pen </w:t>
      </w:r>
      <w:r w:rsidR="006031A0">
        <w:rPr>
          <w:sz w:val="22"/>
          <w:szCs w:val="22"/>
          <w:highlight w:val="white"/>
        </w:rPr>
        <w:t>e</w:t>
      </w:r>
      <w:r>
        <w:rPr>
          <w:sz w:val="22"/>
          <w:szCs w:val="22"/>
          <w:highlight w:val="white"/>
        </w:rPr>
        <w:t>nrollment</w:t>
      </w:r>
    </w:p>
    <w:p w14:paraId="000000B5" w14:textId="68799221" w:rsidR="00BC6892" w:rsidRDefault="04763F35">
      <w:pPr>
        <w:spacing w:before="240" w:after="240"/>
        <w:rPr>
          <w:color w:val="4472C4"/>
          <w:sz w:val="22"/>
          <w:szCs w:val="22"/>
          <w:highlight w:val="white"/>
        </w:rPr>
      </w:pPr>
      <w:r w:rsidRPr="0DEA051B">
        <w:rPr>
          <w:color w:val="4472C4" w:themeColor="accent1"/>
          <w:sz w:val="22"/>
          <w:szCs w:val="22"/>
          <w:highlight w:val="white"/>
        </w:rPr>
        <w:t>We strive</w:t>
      </w:r>
      <w:r w:rsidR="005363E7" w:rsidRPr="0DEA051B">
        <w:rPr>
          <w:color w:val="4472C4" w:themeColor="accent1"/>
          <w:sz w:val="22"/>
          <w:szCs w:val="22"/>
          <w:highlight w:val="white"/>
        </w:rPr>
        <w:t xml:space="preserve"> to ensure that members understand their coverage and make effective use of their health plan</w:t>
      </w:r>
      <w:r w:rsidR="006031A0" w:rsidRPr="0DEA051B">
        <w:rPr>
          <w:color w:val="4472C4" w:themeColor="accent1"/>
          <w:sz w:val="22"/>
          <w:szCs w:val="22"/>
          <w:highlight w:val="white"/>
        </w:rPr>
        <w:t>s</w:t>
      </w:r>
      <w:r w:rsidR="03F20D13" w:rsidRPr="0DEA051B">
        <w:rPr>
          <w:color w:val="4472C4" w:themeColor="accent1"/>
          <w:sz w:val="22"/>
          <w:szCs w:val="22"/>
          <w:highlight w:val="white"/>
        </w:rPr>
        <w:t>. We</w:t>
      </w:r>
      <w:r w:rsidR="005363E7" w:rsidRPr="0DEA051B">
        <w:rPr>
          <w:color w:val="4472C4" w:themeColor="accent1"/>
          <w:sz w:val="22"/>
          <w:szCs w:val="22"/>
          <w:highlight w:val="white"/>
        </w:rPr>
        <w:t xml:space="preserve"> encourage them to make medical and lifestyle choices that improve their health </w:t>
      </w:r>
      <w:r w:rsidR="0A58A377" w:rsidRPr="0DEA051B">
        <w:rPr>
          <w:color w:val="4472C4" w:themeColor="accent1"/>
          <w:sz w:val="22"/>
          <w:szCs w:val="22"/>
          <w:highlight w:val="white"/>
        </w:rPr>
        <w:t>while</w:t>
      </w:r>
      <w:r w:rsidR="006031A0" w:rsidRPr="0DEA051B">
        <w:rPr>
          <w:color w:val="4472C4" w:themeColor="accent1"/>
          <w:sz w:val="22"/>
          <w:szCs w:val="22"/>
          <w:highlight w:val="white"/>
        </w:rPr>
        <w:t xml:space="preserve"> </w:t>
      </w:r>
      <w:r w:rsidR="005363E7" w:rsidRPr="0DEA051B">
        <w:rPr>
          <w:color w:val="4472C4" w:themeColor="accent1"/>
          <w:sz w:val="22"/>
          <w:szCs w:val="22"/>
          <w:highlight w:val="white"/>
        </w:rPr>
        <w:t>mak</w:t>
      </w:r>
      <w:r w:rsidR="3E2DCAFA" w:rsidRPr="0DEA051B">
        <w:rPr>
          <w:color w:val="4472C4" w:themeColor="accent1"/>
          <w:sz w:val="22"/>
          <w:szCs w:val="22"/>
          <w:highlight w:val="white"/>
        </w:rPr>
        <w:t>ing</w:t>
      </w:r>
      <w:r w:rsidR="005363E7" w:rsidRPr="0DEA051B">
        <w:rPr>
          <w:color w:val="4472C4" w:themeColor="accent1"/>
          <w:sz w:val="22"/>
          <w:szCs w:val="22"/>
          <w:highlight w:val="white"/>
        </w:rPr>
        <w:t xml:space="preserve"> them more informed health care consumers. </w:t>
      </w:r>
      <w:r w:rsidR="74C551D9" w:rsidRPr="0DEA051B">
        <w:rPr>
          <w:color w:val="4472C4" w:themeColor="accent1"/>
          <w:sz w:val="22"/>
          <w:szCs w:val="22"/>
          <w:highlight w:val="white"/>
        </w:rPr>
        <w:t>We consider each accounts</w:t>
      </w:r>
      <w:r w:rsidR="37E96D44" w:rsidRPr="0DEA051B">
        <w:rPr>
          <w:color w:val="4472C4" w:themeColor="accent1"/>
          <w:sz w:val="22"/>
          <w:szCs w:val="22"/>
          <w:highlight w:val="white"/>
        </w:rPr>
        <w:t>’</w:t>
      </w:r>
      <w:r w:rsidR="74C551D9" w:rsidRPr="0DEA051B">
        <w:rPr>
          <w:color w:val="4472C4" w:themeColor="accent1"/>
          <w:sz w:val="22"/>
          <w:szCs w:val="22"/>
          <w:highlight w:val="white"/>
        </w:rPr>
        <w:t xml:space="preserve"> needs and make recommendations on how </w:t>
      </w:r>
      <w:r w:rsidR="00684619" w:rsidRPr="0DEA051B">
        <w:rPr>
          <w:color w:val="4472C4" w:themeColor="accent1"/>
          <w:sz w:val="22"/>
          <w:szCs w:val="22"/>
          <w:highlight w:val="white"/>
        </w:rPr>
        <w:t>they</w:t>
      </w:r>
      <w:r w:rsidR="74C551D9" w:rsidRPr="0DEA051B">
        <w:rPr>
          <w:color w:val="4472C4" w:themeColor="accent1"/>
          <w:sz w:val="22"/>
          <w:szCs w:val="22"/>
          <w:highlight w:val="white"/>
        </w:rPr>
        <w:t xml:space="preserve"> can use our </w:t>
      </w:r>
      <w:r w:rsidR="5546834E" w:rsidRPr="0DEA051B">
        <w:rPr>
          <w:color w:val="4472C4" w:themeColor="accent1"/>
          <w:sz w:val="22"/>
          <w:szCs w:val="22"/>
          <w:highlight w:val="white"/>
        </w:rPr>
        <w:t>materials</w:t>
      </w:r>
      <w:r w:rsidR="74C551D9" w:rsidRPr="0DEA051B">
        <w:rPr>
          <w:color w:val="4472C4" w:themeColor="accent1"/>
          <w:sz w:val="22"/>
          <w:szCs w:val="22"/>
          <w:highlight w:val="white"/>
        </w:rPr>
        <w:t xml:space="preserve"> to best meet the</w:t>
      </w:r>
      <w:r w:rsidR="18C9249A" w:rsidRPr="0DEA051B">
        <w:rPr>
          <w:color w:val="4472C4" w:themeColor="accent1"/>
          <w:sz w:val="22"/>
          <w:szCs w:val="22"/>
          <w:highlight w:val="white"/>
        </w:rPr>
        <w:t>ir goals.</w:t>
      </w:r>
    </w:p>
    <w:p w14:paraId="000000B6" w14:textId="05A0E422" w:rsidR="00BC6892" w:rsidRDefault="4F641F0C">
      <w:pPr>
        <w:rPr>
          <w:color w:val="4472C4"/>
          <w:sz w:val="22"/>
          <w:szCs w:val="22"/>
          <w:highlight w:val="white"/>
        </w:rPr>
      </w:pPr>
      <w:r w:rsidRPr="36C9F579">
        <w:rPr>
          <w:color w:val="4472C4" w:themeColor="accent1"/>
          <w:sz w:val="22"/>
          <w:szCs w:val="22"/>
        </w:rPr>
        <w:t>We’ll</w:t>
      </w:r>
      <w:r w:rsidR="005363E7" w:rsidRPr="36C9F579">
        <w:rPr>
          <w:color w:val="4472C4" w:themeColor="accent1"/>
          <w:sz w:val="22"/>
          <w:szCs w:val="22"/>
        </w:rPr>
        <w:t xml:space="preserve"> support you with comprehensive and integrated communications, education, and implementation at each stage of the process: pre-enrollment, open enrollment, and post-enrollment. We use consumer-driven insights rooted in best practices to </w:t>
      </w:r>
      <w:r w:rsidR="006F7B2E">
        <w:rPr>
          <w:color w:val="4472C4" w:themeColor="accent1"/>
          <w:sz w:val="22"/>
          <w:szCs w:val="22"/>
        </w:rPr>
        <w:t xml:space="preserve">educate </w:t>
      </w:r>
      <w:r w:rsidR="00CE2842">
        <w:rPr>
          <w:color w:val="4472C4" w:themeColor="accent1"/>
          <w:sz w:val="22"/>
          <w:szCs w:val="22"/>
        </w:rPr>
        <w:t>and engage members.</w:t>
      </w:r>
    </w:p>
    <w:p w14:paraId="2A6C6C9C" w14:textId="77777777" w:rsidR="00154D6E" w:rsidRDefault="00154D6E" w:rsidP="00154D6E">
      <w:pPr>
        <w:spacing w:before="240" w:after="240"/>
        <w:rPr>
          <w:color w:val="4472C4"/>
          <w:sz w:val="22"/>
          <w:szCs w:val="22"/>
          <w:highlight w:val="white"/>
        </w:rPr>
      </w:pPr>
      <w:r w:rsidRPr="36C9F579">
        <w:rPr>
          <w:color w:val="4472C4" w:themeColor="accent1"/>
          <w:sz w:val="22"/>
          <w:szCs w:val="22"/>
          <w:highlight w:val="white"/>
        </w:rPr>
        <w:t>Your dedicated Account Service team will partner with you to create a service experience that best meets your needs. This will include year-round</w:t>
      </w:r>
      <w:r>
        <w:rPr>
          <w:color w:val="4472C4" w:themeColor="accent1"/>
          <w:sz w:val="22"/>
          <w:szCs w:val="22"/>
          <w:highlight w:val="white"/>
        </w:rPr>
        <w:t>,</w:t>
      </w:r>
      <w:r w:rsidRPr="36C9F579">
        <w:rPr>
          <w:color w:val="4472C4" w:themeColor="accent1"/>
          <w:sz w:val="22"/>
          <w:szCs w:val="22"/>
          <w:highlight w:val="white"/>
        </w:rPr>
        <w:t xml:space="preserve"> on</w:t>
      </w:r>
      <w:r>
        <w:rPr>
          <w:color w:val="4472C4" w:themeColor="accent1"/>
          <w:sz w:val="22"/>
          <w:szCs w:val="22"/>
          <w:highlight w:val="white"/>
        </w:rPr>
        <w:t>-</w:t>
      </w:r>
      <w:r w:rsidRPr="36C9F579">
        <w:rPr>
          <w:color w:val="4472C4" w:themeColor="accent1"/>
          <w:sz w:val="22"/>
          <w:szCs w:val="22"/>
          <w:highlight w:val="white"/>
        </w:rPr>
        <w:t>site</w:t>
      </w:r>
      <w:r>
        <w:rPr>
          <w:color w:val="4472C4" w:themeColor="accent1"/>
          <w:sz w:val="22"/>
          <w:szCs w:val="22"/>
          <w:highlight w:val="white"/>
        </w:rPr>
        <w:t>,</w:t>
      </w:r>
      <w:r w:rsidRPr="36C9F579">
        <w:rPr>
          <w:color w:val="4472C4" w:themeColor="accent1"/>
          <w:sz w:val="22"/>
          <w:szCs w:val="22"/>
          <w:highlight w:val="white"/>
        </w:rPr>
        <w:t xml:space="preserve"> and virtual options with a focus on open enrollment. We offer virtual options to provide the information </w:t>
      </w:r>
      <w:r>
        <w:rPr>
          <w:color w:val="4472C4" w:themeColor="accent1"/>
          <w:sz w:val="22"/>
          <w:szCs w:val="22"/>
          <w:highlight w:val="white"/>
        </w:rPr>
        <w:t>your</w:t>
      </w:r>
      <w:r w:rsidRPr="36C9F579">
        <w:rPr>
          <w:color w:val="4472C4" w:themeColor="accent1"/>
          <w:sz w:val="22"/>
          <w:szCs w:val="22"/>
          <w:highlight w:val="white"/>
        </w:rPr>
        <w:t xml:space="preserve"> employees need, when and how they need it. These options include the following formats and can be customized as needed:</w:t>
      </w:r>
    </w:p>
    <w:p w14:paraId="000000BC" w14:textId="6E3A8A4E" w:rsidR="00BC6892" w:rsidRDefault="00F70FA4">
      <w:pPr>
        <w:spacing w:before="240" w:after="240"/>
        <w:rPr>
          <w:color w:val="4472C4"/>
          <w:sz w:val="22"/>
          <w:szCs w:val="22"/>
          <w:highlight w:val="white"/>
        </w:rPr>
      </w:pPr>
      <w:r>
        <w:rPr>
          <w:color w:val="4472C4"/>
          <w:sz w:val="22"/>
          <w:szCs w:val="22"/>
          <w:highlight w:val="white"/>
        </w:rPr>
        <w:t>wallet</w:t>
      </w:r>
    </w:p>
    <w:p w14:paraId="000000BD" w14:textId="63E027A4" w:rsidR="00BC6892" w:rsidRDefault="005363E7">
      <w:pPr>
        <w:rPr>
          <w:sz w:val="22"/>
          <w:szCs w:val="22"/>
          <w:highlight w:val="white"/>
        </w:rPr>
      </w:pPr>
      <w:r>
        <w:rPr>
          <w:sz w:val="22"/>
          <w:szCs w:val="22"/>
          <w:highlight w:val="white"/>
        </w:rPr>
        <w:t>Do you state in your marketing material how many and which providers are closed to new patients? If no, why not</w:t>
      </w:r>
      <w:r w:rsidR="00CE2842">
        <w:rPr>
          <w:sz w:val="22"/>
          <w:szCs w:val="22"/>
          <w:highlight w:val="white"/>
        </w:rPr>
        <w:t>?</w:t>
      </w:r>
    </w:p>
    <w:p w14:paraId="000000BE" w14:textId="77777777" w:rsidR="00BC6892" w:rsidRDefault="00BC6892">
      <w:pPr>
        <w:rPr>
          <w:sz w:val="22"/>
          <w:szCs w:val="22"/>
          <w:highlight w:val="white"/>
        </w:rPr>
      </w:pPr>
    </w:p>
    <w:p w14:paraId="000000BF" w14:textId="648EAB48" w:rsidR="00BC6892" w:rsidRDefault="005363E7">
      <w:pPr>
        <w:rPr>
          <w:color w:val="4472C4"/>
          <w:sz w:val="22"/>
          <w:szCs w:val="22"/>
          <w:highlight w:val="white"/>
        </w:rPr>
      </w:pPr>
      <w:r w:rsidRPr="36C9F579">
        <w:rPr>
          <w:color w:val="4472C4" w:themeColor="accent1"/>
          <w:sz w:val="22"/>
          <w:szCs w:val="22"/>
          <w:highlight w:val="white"/>
        </w:rPr>
        <w:lastRenderedPageBreak/>
        <w:t xml:space="preserve">We don’t state how many and which providers are accepting new patients because this information changes </w:t>
      </w:r>
      <w:r w:rsidR="4647530B" w:rsidRPr="36C9F579">
        <w:rPr>
          <w:color w:val="4472C4" w:themeColor="accent1"/>
          <w:sz w:val="22"/>
          <w:szCs w:val="22"/>
          <w:highlight w:val="white"/>
        </w:rPr>
        <w:t xml:space="preserve">often </w:t>
      </w:r>
      <w:r w:rsidRPr="36C9F579">
        <w:rPr>
          <w:color w:val="4472C4" w:themeColor="accent1"/>
          <w:sz w:val="22"/>
          <w:szCs w:val="22"/>
          <w:highlight w:val="white"/>
        </w:rPr>
        <w:t>and would quickly be outdated, particularly for printed materials. It’s important to us that we always provide accurate information to our members.</w:t>
      </w:r>
    </w:p>
    <w:p w14:paraId="000000C0" w14:textId="77777777" w:rsidR="00BC6892" w:rsidRDefault="00BC6892">
      <w:pPr>
        <w:rPr>
          <w:color w:val="4472C4"/>
          <w:sz w:val="22"/>
          <w:szCs w:val="22"/>
          <w:highlight w:val="white"/>
        </w:rPr>
      </w:pPr>
    </w:p>
    <w:p w14:paraId="000000C1" w14:textId="15D2FFB9" w:rsidR="00BC6892" w:rsidRDefault="005363E7">
      <w:pPr>
        <w:rPr>
          <w:color w:val="4472C4"/>
          <w:sz w:val="22"/>
          <w:szCs w:val="22"/>
          <w:highlight w:val="white"/>
        </w:rPr>
      </w:pPr>
      <w:r w:rsidRPr="7872B1BF">
        <w:rPr>
          <w:color w:val="4472C4" w:themeColor="accent1"/>
          <w:sz w:val="22"/>
          <w:szCs w:val="22"/>
          <w:highlight w:val="white"/>
        </w:rPr>
        <w:t xml:space="preserve">However, we make it easy for members to find providers who are accepting new patients. Our Find a Doctor &amp; Estimate Costs Tool and our </w:t>
      </w:r>
      <w:r w:rsidR="00CE2842">
        <w:rPr>
          <w:color w:val="4472C4" w:themeColor="accent1"/>
          <w:sz w:val="22"/>
          <w:szCs w:val="22"/>
          <w:highlight w:val="white"/>
        </w:rPr>
        <w:t>Member Service</w:t>
      </w:r>
      <w:r w:rsidRPr="7872B1BF">
        <w:rPr>
          <w:color w:val="4472C4" w:themeColor="accent1"/>
          <w:sz w:val="22"/>
          <w:szCs w:val="22"/>
          <w:highlight w:val="white"/>
        </w:rPr>
        <w:t xml:space="preserve"> team can help members identify </w:t>
      </w:r>
      <w:r w:rsidR="00CE2842">
        <w:rPr>
          <w:color w:val="4472C4" w:themeColor="accent1"/>
          <w:sz w:val="22"/>
          <w:szCs w:val="22"/>
          <w:highlight w:val="white"/>
        </w:rPr>
        <w:t>the</w:t>
      </w:r>
      <w:r w:rsidRPr="7872B1BF">
        <w:rPr>
          <w:color w:val="4472C4" w:themeColor="accent1"/>
          <w:sz w:val="22"/>
          <w:szCs w:val="22"/>
          <w:highlight w:val="white"/>
        </w:rPr>
        <w:t xml:space="preserve"> provider </w:t>
      </w:r>
      <w:r w:rsidR="00684619">
        <w:rPr>
          <w:color w:val="4472C4" w:themeColor="accent1"/>
          <w:sz w:val="22"/>
          <w:szCs w:val="22"/>
          <w:highlight w:val="white"/>
        </w:rPr>
        <w:t>who’s</w:t>
      </w:r>
      <w:r w:rsidRPr="7872B1BF">
        <w:rPr>
          <w:color w:val="4472C4" w:themeColor="accent1"/>
          <w:sz w:val="22"/>
          <w:szCs w:val="22"/>
          <w:highlight w:val="white"/>
        </w:rPr>
        <w:t xml:space="preserve"> right for them. Additionally, we’ve expanded access </w:t>
      </w:r>
      <w:r w:rsidR="25A70097" w:rsidRPr="7872B1BF">
        <w:rPr>
          <w:color w:val="4472C4" w:themeColor="accent1"/>
          <w:sz w:val="22"/>
          <w:szCs w:val="22"/>
          <w:highlight w:val="white"/>
        </w:rPr>
        <w:t>to</w:t>
      </w:r>
      <w:r w:rsidRPr="7872B1BF">
        <w:rPr>
          <w:color w:val="4472C4" w:themeColor="accent1"/>
          <w:sz w:val="22"/>
          <w:szCs w:val="22"/>
          <w:highlight w:val="white"/>
        </w:rPr>
        <w:t xml:space="preserve"> our virtual primary care providers who hold spaces specifically for Blue Cross members</w:t>
      </w:r>
      <w:r w:rsidR="00684619">
        <w:rPr>
          <w:color w:val="4472C4" w:themeColor="accent1"/>
          <w:sz w:val="22"/>
          <w:szCs w:val="22"/>
          <w:highlight w:val="white"/>
        </w:rPr>
        <w:t xml:space="preserve">, so </w:t>
      </w:r>
      <w:r w:rsidRPr="7872B1BF">
        <w:rPr>
          <w:color w:val="4472C4" w:themeColor="accent1"/>
          <w:sz w:val="22"/>
          <w:szCs w:val="22"/>
          <w:highlight w:val="white"/>
        </w:rPr>
        <w:t>they can get care in a timely manner.</w:t>
      </w:r>
    </w:p>
    <w:p w14:paraId="000000C2" w14:textId="77777777" w:rsidR="00BC6892" w:rsidRPr="00684619" w:rsidRDefault="00BC6892">
      <w:pPr>
        <w:rPr>
          <w:rFonts w:asciiTheme="minorHAnsi" w:hAnsiTheme="minorHAnsi" w:cstheme="minorHAnsi"/>
          <w:color w:val="4472C4"/>
          <w:sz w:val="22"/>
          <w:szCs w:val="22"/>
          <w:highlight w:val="white"/>
        </w:rPr>
      </w:pPr>
    </w:p>
    <w:p w14:paraId="3A7ABBBA" w14:textId="51A51735" w:rsidR="00BC6892" w:rsidRPr="00684619" w:rsidRDefault="005363E7" w:rsidP="36C9F579">
      <w:pPr>
        <w:rPr>
          <w:rFonts w:asciiTheme="minorHAnsi" w:hAnsiTheme="minorHAnsi" w:cstheme="minorHAnsi"/>
          <w:color w:val="0077C8"/>
          <w:sz w:val="22"/>
          <w:szCs w:val="22"/>
          <w:highlight w:val="white"/>
        </w:rPr>
      </w:pPr>
      <w:r w:rsidRPr="00684619">
        <w:rPr>
          <w:rFonts w:asciiTheme="minorHAnsi" w:eastAsia="Arial" w:hAnsiTheme="minorHAnsi" w:cstheme="minorHAnsi"/>
          <w:sz w:val="22"/>
          <w:szCs w:val="22"/>
          <w:highlight w:val="white"/>
        </w:rPr>
        <w:t xml:space="preserve">Do you provide member-facing communications on </w:t>
      </w:r>
      <w:r w:rsidR="00CE2842" w:rsidRPr="00684619">
        <w:rPr>
          <w:rFonts w:asciiTheme="minorHAnsi" w:eastAsia="Arial" w:hAnsiTheme="minorHAnsi" w:cstheme="minorHAnsi"/>
          <w:sz w:val="22"/>
          <w:szCs w:val="22"/>
          <w:highlight w:val="white"/>
        </w:rPr>
        <w:t>s</w:t>
      </w:r>
      <w:r w:rsidRPr="00684619">
        <w:rPr>
          <w:rFonts w:asciiTheme="minorHAnsi" w:eastAsia="Arial" w:hAnsiTheme="minorHAnsi" w:cstheme="minorHAnsi"/>
          <w:sz w:val="22"/>
          <w:szCs w:val="22"/>
          <w:highlight w:val="white"/>
        </w:rPr>
        <w:t xml:space="preserve">ocial </w:t>
      </w:r>
      <w:r w:rsidR="00CE2842" w:rsidRPr="00684619">
        <w:rPr>
          <w:rFonts w:asciiTheme="minorHAnsi" w:eastAsia="Arial" w:hAnsiTheme="minorHAnsi" w:cstheme="minorHAnsi"/>
          <w:sz w:val="22"/>
          <w:szCs w:val="22"/>
          <w:highlight w:val="white"/>
        </w:rPr>
        <w:t>d</w:t>
      </w:r>
      <w:r w:rsidRPr="00684619">
        <w:rPr>
          <w:rFonts w:asciiTheme="minorHAnsi" w:eastAsia="Arial" w:hAnsiTheme="minorHAnsi" w:cstheme="minorHAnsi"/>
          <w:sz w:val="22"/>
          <w:szCs w:val="22"/>
          <w:highlight w:val="white"/>
        </w:rPr>
        <w:t xml:space="preserve">eterminants of </w:t>
      </w:r>
      <w:r w:rsidR="00CE2842" w:rsidRPr="00684619">
        <w:rPr>
          <w:rFonts w:asciiTheme="minorHAnsi" w:eastAsia="Arial" w:hAnsiTheme="minorHAnsi" w:cstheme="minorHAnsi"/>
          <w:sz w:val="22"/>
          <w:szCs w:val="22"/>
          <w:highlight w:val="white"/>
        </w:rPr>
        <w:t>h</w:t>
      </w:r>
      <w:r w:rsidRPr="00684619">
        <w:rPr>
          <w:rFonts w:asciiTheme="minorHAnsi" w:eastAsia="Arial" w:hAnsiTheme="minorHAnsi" w:cstheme="minorHAnsi"/>
          <w:sz w:val="22"/>
          <w:szCs w:val="22"/>
          <w:highlight w:val="white"/>
        </w:rPr>
        <w:t>ealth?</w:t>
      </w:r>
    </w:p>
    <w:p w14:paraId="76910B5F" w14:textId="69EA41C5" w:rsidR="7872B1BF" w:rsidRDefault="7872B1BF" w:rsidP="7872B1BF">
      <w:pPr>
        <w:rPr>
          <w:rFonts w:ascii="Arial" w:eastAsia="Arial" w:hAnsi="Arial" w:cs="Arial"/>
          <w:sz w:val="20"/>
          <w:szCs w:val="20"/>
          <w:highlight w:val="white"/>
        </w:rPr>
      </w:pPr>
    </w:p>
    <w:p w14:paraId="000000C6" w14:textId="01CCAD91" w:rsidR="00BC6892" w:rsidRDefault="5DD81471">
      <w:pPr>
        <w:rPr>
          <w:color w:val="0077C8"/>
          <w:sz w:val="26"/>
          <w:szCs w:val="26"/>
          <w:highlight w:val="white"/>
        </w:rPr>
      </w:pPr>
      <w:r w:rsidRPr="7872B1BF">
        <w:rPr>
          <w:color w:val="0077C8"/>
          <w:sz w:val="22"/>
          <w:szCs w:val="22"/>
          <w:highlight w:val="white"/>
        </w:rPr>
        <w:t>A</w:t>
      </w:r>
      <w:r w:rsidR="005363E7" w:rsidRPr="7872B1BF">
        <w:rPr>
          <w:color w:val="0077C8"/>
          <w:sz w:val="22"/>
          <w:szCs w:val="22"/>
          <w:highlight w:val="white"/>
        </w:rPr>
        <w:t xml:space="preserve">pproximately 80% of positive health outcomes are tied to nonclinical care, and are characterized </w:t>
      </w:r>
      <w:r w:rsidR="00684619">
        <w:rPr>
          <w:color w:val="0077C8"/>
          <w:sz w:val="22"/>
          <w:szCs w:val="22"/>
          <w:highlight w:val="white"/>
        </w:rPr>
        <w:t xml:space="preserve">by </w:t>
      </w:r>
      <w:r w:rsidR="005363E7" w:rsidRPr="7872B1BF">
        <w:rPr>
          <w:color w:val="0077C8"/>
          <w:sz w:val="22"/>
          <w:szCs w:val="22"/>
          <w:highlight w:val="white"/>
        </w:rPr>
        <w:t>health-related behaviors, socioeconomic factors, and environmental factors.</w:t>
      </w:r>
      <w:r w:rsidR="69CBD6AB" w:rsidRPr="7872B1BF">
        <w:rPr>
          <w:color w:val="0077C8"/>
          <w:sz w:val="22"/>
          <w:szCs w:val="22"/>
          <w:highlight w:val="white"/>
        </w:rPr>
        <w:t xml:space="preserve"> </w:t>
      </w:r>
      <w:r w:rsidR="005363E7" w:rsidRPr="7872B1BF">
        <w:rPr>
          <w:color w:val="0077C8"/>
          <w:sz w:val="22"/>
          <w:szCs w:val="22"/>
          <w:highlight w:val="white"/>
        </w:rPr>
        <w:t xml:space="preserve">We're </w:t>
      </w:r>
      <w:r w:rsidR="00CE2842">
        <w:rPr>
          <w:color w:val="0077C8"/>
          <w:sz w:val="22"/>
          <w:szCs w:val="22"/>
          <w:highlight w:val="white"/>
        </w:rPr>
        <w:t xml:space="preserve">always </w:t>
      </w:r>
      <w:r w:rsidR="005363E7" w:rsidRPr="7872B1BF">
        <w:rPr>
          <w:color w:val="0077C8"/>
          <w:sz w:val="22"/>
          <w:szCs w:val="22"/>
          <w:highlight w:val="white"/>
        </w:rPr>
        <w:t xml:space="preserve">thinking about how to improve health outcomes for our community members, regardless of their membership status. These community members </w:t>
      </w:r>
      <w:r w:rsidR="497381B0" w:rsidRPr="7872B1BF">
        <w:rPr>
          <w:color w:val="0077C8"/>
          <w:sz w:val="22"/>
          <w:szCs w:val="22"/>
          <w:highlight w:val="white"/>
        </w:rPr>
        <w:t>may b</w:t>
      </w:r>
      <w:r w:rsidR="005363E7" w:rsidRPr="7872B1BF">
        <w:rPr>
          <w:color w:val="0077C8"/>
          <w:sz w:val="22"/>
          <w:szCs w:val="22"/>
          <w:highlight w:val="white"/>
        </w:rPr>
        <w:t>e our members in the future</w:t>
      </w:r>
      <w:r w:rsidR="04F97330" w:rsidRPr="7872B1BF">
        <w:rPr>
          <w:color w:val="0077C8"/>
          <w:sz w:val="22"/>
          <w:szCs w:val="22"/>
          <w:highlight w:val="white"/>
        </w:rPr>
        <w:t xml:space="preserve"> and</w:t>
      </w:r>
      <w:r w:rsidR="005363E7" w:rsidRPr="7872B1BF">
        <w:rPr>
          <w:color w:val="0077C8"/>
          <w:sz w:val="22"/>
          <w:szCs w:val="22"/>
          <w:highlight w:val="white"/>
        </w:rPr>
        <w:t xml:space="preserve"> our members</w:t>
      </w:r>
      <w:r w:rsidR="01E44F60" w:rsidRPr="7872B1BF">
        <w:rPr>
          <w:color w:val="0077C8"/>
          <w:sz w:val="22"/>
          <w:szCs w:val="22"/>
          <w:highlight w:val="white"/>
        </w:rPr>
        <w:t xml:space="preserve"> may</w:t>
      </w:r>
      <w:r w:rsidR="005363E7" w:rsidRPr="7872B1BF">
        <w:rPr>
          <w:color w:val="0077C8"/>
          <w:sz w:val="22"/>
          <w:szCs w:val="22"/>
          <w:highlight w:val="white"/>
        </w:rPr>
        <w:t xml:space="preserve"> live in communities adjacent to those that are historically underserved. </w:t>
      </w:r>
    </w:p>
    <w:p w14:paraId="000000C7" w14:textId="77777777" w:rsidR="00BC6892" w:rsidRDefault="00BC6892">
      <w:pPr>
        <w:rPr>
          <w:sz w:val="22"/>
          <w:szCs w:val="22"/>
          <w:highlight w:val="white"/>
        </w:rPr>
      </w:pPr>
    </w:p>
    <w:p w14:paraId="22773740" w14:textId="0070FE0A" w:rsidR="553F7A92" w:rsidRDefault="00684619" w:rsidP="36C9F579">
      <w:pPr>
        <w:shd w:val="clear" w:color="auto" w:fill="FFFFFF" w:themeFill="background1"/>
        <w:rPr>
          <w:color w:val="0077C8"/>
          <w:sz w:val="22"/>
          <w:szCs w:val="22"/>
          <w:highlight w:val="white"/>
        </w:rPr>
      </w:pPr>
      <w:r>
        <w:rPr>
          <w:color w:val="0077C8"/>
          <w:sz w:val="22"/>
          <w:szCs w:val="22"/>
          <w:highlight w:val="white"/>
        </w:rPr>
        <w:t>Our communications</w:t>
      </w:r>
      <w:r w:rsidR="00CE2842">
        <w:rPr>
          <w:color w:val="0077C8"/>
          <w:sz w:val="22"/>
          <w:szCs w:val="22"/>
          <w:highlight w:val="white"/>
        </w:rPr>
        <w:t xml:space="preserve"> about </w:t>
      </w:r>
      <w:r w:rsidR="553F7A92" w:rsidRPr="36C9F579">
        <w:rPr>
          <w:color w:val="0077C8"/>
          <w:sz w:val="22"/>
          <w:szCs w:val="22"/>
          <w:highlight w:val="white"/>
        </w:rPr>
        <w:t xml:space="preserve">social determinants of health include </w:t>
      </w:r>
      <w:r w:rsidR="00CE2842">
        <w:rPr>
          <w:color w:val="0077C8"/>
          <w:sz w:val="22"/>
          <w:szCs w:val="22"/>
          <w:highlight w:val="white"/>
        </w:rPr>
        <w:t xml:space="preserve">those </w:t>
      </w:r>
      <w:r w:rsidR="553F7A92" w:rsidRPr="36C9F579">
        <w:rPr>
          <w:color w:val="0077C8"/>
          <w:sz w:val="22"/>
          <w:szCs w:val="22"/>
          <w:highlight w:val="white"/>
        </w:rPr>
        <w:t>helping members better understand how to access care, and press releases and digital media about support within their communities.</w:t>
      </w:r>
    </w:p>
    <w:p w14:paraId="12A94147" w14:textId="6BE263F3" w:rsidR="36C9F579" w:rsidRDefault="36C9F579" w:rsidP="36C9F579">
      <w:pPr>
        <w:rPr>
          <w:sz w:val="22"/>
          <w:szCs w:val="22"/>
          <w:highlight w:val="white"/>
        </w:rPr>
      </w:pPr>
    </w:p>
    <w:p w14:paraId="000000C9" w14:textId="33AC6245" w:rsidR="00BC6892" w:rsidRDefault="005363E7" w:rsidP="36C9F579">
      <w:pPr>
        <w:shd w:val="clear" w:color="auto" w:fill="FFFFFF" w:themeFill="background1"/>
        <w:spacing w:after="140"/>
        <w:rPr>
          <w:color w:val="0077C8"/>
          <w:sz w:val="22"/>
          <w:szCs w:val="22"/>
          <w:highlight w:val="white"/>
        </w:rPr>
      </w:pPr>
      <w:r w:rsidRPr="7872B1BF">
        <w:rPr>
          <w:color w:val="0077C8"/>
          <w:sz w:val="22"/>
          <w:szCs w:val="22"/>
          <w:highlight w:val="white"/>
        </w:rPr>
        <w:t>We continue to investigate ways to address health disparities via marketing initiatives</w:t>
      </w:r>
      <w:r w:rsidR="00CE2842">
        <w:rPr>
          <w:color w:val="0077C8"/>
          <w:sz w:val="22"/>
          <w:szCs w:val="22"/>
          <w:highlight w:val="white"/>
        </w:rPr>
        <w:t>, which</w:t>
      </w:r>
      <w:r w:rsidRPr="7872B1BF">
        <w:rPr>
          <w:color w:val="0077C8"/>
          <w:sz w:val="22"/>
          <w:szCs w:val="22"/>
          <w:highlight w:val="white"/>
        </w:rPr>
        <w:t xml:space="preserve"> include cultural, sub-cultural</w:t>
      </w:r>
      <w:r w:rsidR="00CE2842">
        <w:rPr>
          <w:color w:val="0077C8"/>
          <w:sz w:val="22"/>
          <w:szCs w:val="22"/>
          <w:highlight w:val="white"/>
        </w:rPr>
        <w:t>,</w:t>
      </w:r>
      <w:r w:rsidRPr="7872B1BF">
        <w:rPr>
          <w:color w:val="0077C8"/>
          <w:sz w:val="22"/>
          <w:szCs w:val="22"/>
          <w:highlight w:val="white"/>
        </w:rPr>
        <w:t xml:space="preserve"> and demographic personalization or customization</w:t>
      </w:r>
      <w:r w:rsidR="73B3D420" w:rsidRPr="7872B1BF">
        <w:rPr>
          <w:color w:val="0077C8"/>
          <w:sz w:val="22"/>
          <w:szCs w:val="22"/>
          <w:highlight w:val="white"/>
        </w:rPr>
        <w:t>. T</w:t>
      </w:r>
      <w:r w:rsidRPr="7872B1BF">
        <w:rPr>
          <w:color w:val="0077C8"/>
          <w:sz w:val="22"/>
          <w:szCs w:val="22"/>
          <w:highlight w:val="white"/>
        </w:rPr>
        <w:t>o strengthen education and drive engagement</w:t>
      </w:r>
      <w:r w:rsidR="48B00027" w:rsidRPr="7872B1BF">
        <w:rPr>
          <w:color w:val="0077C8"/>
          <w:sz w:val="22"/>
          <w:szCs w:val="22"/>
          <w:highlight w:val="white"/>
        </w:rPr>
        <w:t xml:space="preserve"> t</w:t>
      </w:r>
      <w:r w:rsidRPr="7872B1BF">
        <w:rPr>
          <w:color w:val="0077C8"/>
          <w:sz w:val="22"/>
          <w:szCs w:val="22"/>
          <w:highlight w:val="white"/>
        </w:rPr>
        <w:t>hroughout our communication channels, materials are available in multiple languages. We have an ongoing member survey panel</w:t>
      </w:r>
      <w:r w:rsidR="00CE2842">
        <w:rPr>
          <w:color w:val="0077C8"/>
          <w:sz w:val="22"/>
          <w:szCs w:val="22"/>
          <w:highlight w:val="white"/>
        </w:rPr>
        <w:t xml:space="preserve">, </w:t>
      </w:r>
      <w:r w:rsidRPr="7872B1BF">
        <w:rPr>
          <w:color w:val="0077C8"/>
          <w:sz w:val="22"/>
          <w:szCs w:val="22"/>
          <w:highlight w:val="white"/>
        </w:rPr>
        <w:t>quarterly N</w:t>
      </w:r>
      <w:r w:rsidR="00684619">
        <w:rPr>
          <w:color w:val="0077C8"/>
          <w:sz w:val="22"/>
          <w:szCs w:val="22"/>
          <w:highlight w:val="white"/>
        </w:rPr>
        <w:t>et Promoter Scores</w:t>
      </w:r>
      <w:r w:rsidR="00CE2842">
        <w:rPr>
          <w:color w:val="0077C8"/>
          <w:sz w:val="22"/>
          <w:szCs w:val="22"/>
          <w:highlight w:val="white"/>
        </w:rPr>
        <w:t xml:space="preserve">, </w:t>
      </w:r>
      <w:r w:rsidRPr="7872B1BF">
        <w:rPr>
          <w:color w:val="0077C8"/>
          <w:sz w:val="22"/>
          <w:szCs w:val="22"/>
          <w:highlight w:val="white"/>
        </w:rPr>
        <w:t xml:space="preserve">and </w:t>
      </w:r>
      <w:r w:rsidR="00CE2842">
        <w:rPr>
          <w:color w:val="0077C8"/>
          <w:sz w:val="22"/>
          <w:szCs w:val="22"/>
          <w:highlight w:val="white"/>
        </w:rPr>
        <w:t xml:space="preserve">a </w:t>
      </w:r>
      <w:r w:rsidRPr="7872B1BF">
        <w:rPr>
          <w:color w:val="0077C8"/>
          <w:sz w:val="22"/>
          <w:szCs w:val="22"/>
          <w:highlight w:val="white"/>
        </w:rPr>
        <w:t>brand health tracker that capture</w:t>
      </w:r>
      <w:r w:rsidR="00CE2842">
        <w:rPr>
          <w:color w:val="0077C8"/>
          <w:sz w:val="22"/>
          <w:szCs w:val="22"/>
          <w:highlight w:val="white"/>
        </w:rPr>
        <w:t xml:space="preserve"> </w:t>
      </w:r>
      <w:r w:rsidRPr="7872B1BF">
        <w:rPr>
          <w:color w:val="0077C8"/>
          <w:sz w:val="22"/>
          <w:szCs w:val="22"/>
          <w:highlight w:val="white"/>
        </w:rPr>
        <w:t>insights on member pain points and future desired communications. We can also work with clients on a case-by-case basis to develop a customized member communication plan.</w:t>
      </w:r>
    </w:p>
    <w:p w14:paraId="000000CA" w14:textId="11C77308" w:rsidR="00BC6892" w:rsidRDefault="005363E7" w:rsidP="7872B1BF">
      <w:pPr>
        <w:shd w:val="clear" w:color="auto" w:fill="FFFFFF" w:themeFill="background1"/>
        <w:rPr>
          <w:color w:val="0077C8"/>
          <w:sz w:val="22"/>
          <w:szCs w:val="22"/>
          <w:highlight w:val="white"/>
        </w:rPr>
      </w:pPr>
      <w:r w:rsidRPr="7872B1BF">
        <w:rPr>
          <w:color w:val="0077C8"/>
          <w:sz w:val="22"/>
          <w:szCs w:val="22"/>
          <w:highlight w:val="white"/>
        </w:rPr>
        <w:t xml:space="preserve">In </w:t>
      </w:r>
      <w:r w:rsidR="00CE2842">
        <w:rPr>
          <w:color w:val="0077C8"/>
          <w:sz w:val="22"/>
          <w:szCs w:val="22"/>
          <w:highlight w:val="white"/>
        </w:rPr>
        <w:t>a situation</w:t>
      </w:r>
      <w:r w:rsidRPr="7872B1BF">
        <w:rPr>
          <w:color w:val="0077C8"/>
          <w:sz w:val="22"/>
          <w:szCs w:val="22"/>
          <w:highlight w:val="white"/>
        </w:rPr>
        <w:t xml:space="preserve"> where an improvement is needed</w:t>
      </w:r>
      <w:r w:rsidR="00CE2842">
        <w:rPr>
          <w:color w:val="0077C8"/>
          <w:sz w:val="22"/>
          <w:szCs w:val="22"/>
          <w:highlight w:val="white"/>
        </w:rPr>
        <w:t>, we hold</w:t>
      </w:r>
      <w:r w:rsidRPr="7872B1BF">
        <w:rPr>
          <w:color w:val="0077C8"/>
          <w:sz w:val="22"/>
          <w:szCs w:val="22"/>
          <w:highlight w:val="white"/>
        </w:rPr>
        <w:t xml:space="preserve"> focus groups with members. Different </w:t>
      </w:r>
      <w:r w:rsidR="4FE75307" w:rsidRPr="7872B1BF">
        <w:rPr>
          <w:color w:val="0077C8"/>
          <w:sz w:val="22"/>
          <w:szCs w:val="22"/>
          <w:highlight w:val="white"/>
        </w:rPr>
        <w:t>populations</w:t>
      </w:r>
      <w:r w:rsidRPr="7872B1BF">
        <w:rPr>
          <w:color w:val="0077C8"/>
          <w:sz w:val="22"/>
          <w:szCs w:val="22"/>
          <w:highlight w:val="white"/>
        </w:rPr>
        <w:t xml:space="preserve"> have different barriers and views. Understanding </w:t>
      </w:r>
      <w:r w:rsidR="00CE2842">
        <w:rPr>
          <w:color w:val="0077C8"/>
          <w:sz w:val="22"/>
          <w:szCs w:val="22"/>
          <w:highlight w:val="white"/>
        </w:rPr>
        <w:t>this</w:t>
      </w:r>
      <w:r w:rsidRPr="7872B1BF">
        <w:rPr>
          <w:color w:val="0077C8"/>
          <w:sz w:val="22"/>
          <w:szCs w:val="22"/>
          <w:highlight w:val="white"/>
        </w:rPr>
        <w:t xml:space="preserve"> helps in the design of relevant and effective interventions and</w:t>
      </w:r>
      <w:r w:rsidR="00CE2842">
        <w:rPr>
          <w:color w:val="0077C8"/>
          <w:sz w:val="22"/>
          <w:szCs w:val="22"/>
          <w:highlight w:val="white"/>
        </w:rPr>
        <w:t>,</w:t>
      </w:r>
      <w:r w:rsidRPr="7872B1BF">
        <w:rPr>
          <w:color w:val="0077C8"/>
          <w:sz w:val="22"/>
          <w:szCs w:val="22"/>
          <w:highlight w:val="white"/>
        </w:rPr>
        <w:t xml:space="preserve"> if done inclusively</w:t>
      </w:r>
      <w:r w:rsidR="00CE2842">
        <w:rPr>
          <w:color w:val="0077C8"/>
          <w:sz w:val="22"/>
          <w:szCs w:val="22"/>
          <w:highlight w:val="white"/>
        </w:rPr>
        <w:t>,</w:t>
      </w:r>
      <w:r w:rsidRPr="7872B1BF">
        <w:rPr>
          <w:color w:val="0077C8"/>
          <w:sz w:val="22"/>
          <w:szCs w:val="22"/>
          <w:highlight w:val="white"/>
        </w:rPr>
        <w:t xml:space="preserve"> can gain buy-in from the </w:t>
      </w:r>
      <w:r w:rsidR="4147FADF" w:rsidRPr="7872B1BF">
        <w:rPr>
          <w:color w:val="0077C8"/>
          <w:sz w:val="22"/>
          <w:szCs w:val="22"/>
          <w:highlight w:val="white"/>
        </w:rPr>
        <w:t>population</w:t>
      </w:r>
      <w:r w:rsidRPr="7872B1BF">
        <w:rPr>
          <w:color w:val="0077C8"/>
          <w:sz w:val="22"/>
          <w:szCs w:val="22"/>
          <w:highlight w:val="white"/>
        </w:rPr>
        <w:t xml:space="preserve">. Our goal is to help </w:t>
      </w:r>
      <w:r w:rsidR="00CE2842">
        <w:rPr>
          <w:color w:val="0077C8"/>
          <w:sz w:val="22"/>
          <w:szCs w:val="22"/>
          <w:highlight w:val="white"/>
        </w:rPr>
        <w:t>members achieve</w:t>
      </w:r>
      <w:r w:rsidRPr="7872B1BF">
        <w:rPr>
          <w:color w:val="0077C8"/>
          <w:sz w:val="22"/>
          <w:szCs w:val="22"/>
          <w:highlight w:val="white"/>
        </w:rPr>
        <w:t xml:space="preserve"> a healthy future. Many barriers can't be completely solved, but </w:t>
      </w:r>
      <w:r w:rsidR="00CE2842">
        <w:rPr>
          <w:color w:val="0077C8"/>
          <w:sz w:val="22"/>
          <w:szCs w:val="22"/>
          <w:highlight w:val="white"/>
        </w:rPr>
        <w:t xml:space="preserve">can be </w:t>
      </w:r>
      <w:r w:rsidRPr="7872B1BF">
        <w:rPr>
          <w:color w:val="0077C8"/>
          <w:sz w:val="22"/>
          <w:szCs w:val="22"/>
          <w:highlight w:val="white"/>
        </w:rPr>
        <w:t>partially worked around</w:t>
      </w:r>
      <w:r w:rsidR="00CE2842">
        <w:rPr>
          <w:color w:val="0077C8"/>
          <w:sz w:val="22"/>
          <w:szCs w:val="22"/>
          <w:highlight w:val="white"/>
        </w:rPr>
        <w:t xml:space="preserve">, </w:t>
      </w:r>
      <w:r w:rsidRPr="7872B1BF">
        <w:rPr>
          <w:color w:val="0077C8"/>
          <w:sz w:val="22"/>
          <w:szCs w:val="22"/>
          <w:highlight w:val="white"/>
        </w:rPr>
        <w:t xml:space="preserve">and some </w:t>
      </w:r>
      <w:r w:rsidR="5B2F19C7" w:rsidRPr="7872B1BF">
        <w:rPr>
          <w:color w:val="0077C8"/>
          <w:sz w:val="22"/>
          <w:szCs w:val="22"/>
          <w:highlight w:val="white"/>
        </w:rPr>
        <w:t>member</w:t>
      </w:r>
      <w:r w:rsidRPr="7872B1BF">
        <w:rPr>
          <w:color w:val="0077C8"/>
          <w:sz w:val="22"/>
          <w:szCs w:val="22"/>
          <w:highlight w:val="white"/>
        </w:rPr>
        <w:t>s have found ways to do so</w:t>
      </w:r>
      <w:r w:rsidR="00CB1E54">
        <w:rPr>
          <w:color w:val="0077C8"/>
          <w:sz w:val="22"/>
          <w:szCs w:val="22"/>
          <w:highlight w:val="white"/>
        </w:rPr>
        <w:t>;</w:t>
      </w:r>
      <w:r w:rsidRPr="7872B1BF">
        <w:rPr>
          <w:color w:val="0077C8"/>
          <w:sz w:val="22"/>
          <w:szCs w:val="22"/>
          <w:highlight w:val="white"/>
        </w:rPr>
        <w:t xml:space="preserve"> we want to learn from them. </w:t>
      </w:r>
    </w:p>
    <w:p w14:paraId="000000CB" w14:textId="77777777" w:rsidR="00BC6892" w:rsidRDefault="00BC6892">
      <w:pPr>
        <w:rPr>
          <w:rFonts w:ascii="Arial" w:eastAsia="Arial" w:hAnsi="Arial" w:cs="Arial"/>
          <w:sz w:val="20"/>
          <w:szCs w:val="20"/>
          <w:highlight w:val="white"/>
        </w:rPr>
      </w:pPr>
    </w:p>
    <w:p w14:paraId="000000CD" w14:textId="37793292" w:rsidR="00BC6892" w:rsidRDefault="1AFAD97D" w:rsidP="36C9F579">
      <w:pPr>
        <w:rPr>
          <w:sz w:val="22"/>
          <w:szCs w:val="22"/>
          <w:highlight w:val="white"/>
        </w:rPr>
      </w:pPr>
      <w:r w:rsidRPr="7872B1BF">
        <w:rPr>
          <w:sz w:val="22"/>
          <w:szCs w:val="22"/>
          <w:highlight w:val="white"/>
        </w:rPr>
        <w:t>Describe e</w:t>
      </w:r>
      <w:r w:rsidR="005363E7" w:rsidRPr="7872B1BF">
        <w:rPr>
          <w:sz w:val="22"/>
          <w:szCs w:val="22"/>
          <w:highlight w:val="white"/>
        </w:rPr>
        <w:t xml:space="preserve">mployee communication </w:t>
      </w:r>
      <w:r w:rsidR="00B593A2" w:rsidRPr="7872B1BF">
        <w:rPr>
          <w:sz w:val="22"/>
          <w:szCs w:val="22"/>
          <w:highlight w:val="white"/>
        </w:rPr>
        <w:t>regarding</w:t>
      </w:r>
      <w:r w:rsidR="005363E7" w:rsidRPr="7872B1BF">
        <w:rPr>
          <w:sz w:val="22"/>
          <w:szCs w:val="22"/>
          <w:highlight w:val="white"/>
        </w:rPr>
        <w:t xml:space="preserve"> </w:t>
      </w:r>
      <w:r w:rsidR="19C6C406" w:rsidRPr="7872B1BF">
        <w:rPr>
          <w:sz w:val="22"/>
          <w:szCs w:val="22"/>
          <w:highlight w:val="white"/>
        </w:rPr>
        <w:t xml:space="preserve">a </w:t>
      </w:r>
      <w:r w:rsidR="005363E7" w:rsidRPr="7872B1BF">
        <w:rPr>
          <w:sz w:val="22"/>
          <w:szCs w:val="22"/>
          <w:highlight w:val="white"/>
        </w:rPr>
        <w:t>change in administrators</w:t>
      </w:r>
      <w:r w:rsidR="00CE2842">
        <w:rPr>
          <w:sz w:val="22"/>
          <w:szCs w:val="22"/>
          <w:highlight w:val="white"/>
        </w:rPr>
        <w:t>.</w:t>
      </w:r>
    </w:p>
    <w:p w14:paraId="000000CE" w14:textId="2656BD94" w:rsidR="00BC6892" w:rsidRDefault="600C86AE">
      <w:pPr>
        <w:spacing w:before="240" w:after="240"/>
        <w:rPr>
          <w:color w:val="4472C4"/>
          <w:sz w:val="22"/>
          <w:szCs w:val="22"/>
          <w:highlight w:val="white"/>
        </w:rPr>
      </w:pPr>
      <w:r w:rsidRPr="4E585050">
        <w:rPr>
          <w:color w:val="4471C4"/>
          <w:sz w:val="22"/>
          <w:szCs w:val="22"/>
          <w:highlight w:val="white"/>
        </w:rPr>
        <w:t>We strive</w:t>
      </w:r>
      <w:r w:rsidR="005363E7" w:rsidRPr="4E585050">
        <w:rPr>
          <w:color w:val="4471C4"/>
          <w:sz w:val="22"/>
          <w:szCs w:val="22"/>
          <w:highlight w:val="white"/>
        </w:rPr>
        <w:t xml:space="preserve"> to ensure that members understand their coverage and make effective use of their health plan</w:t>
      </w:r>
      <w:r w:rsidR="00F33306" w:rsidRPr="4E585050">
        <w:rPr>
          <w:color w:val="4471C4"/>
          <w:sz w:val="22"/>
          <w:szCs w:val="22"/>
          <w:highlight w:val="white"/>
        </w:rPr>
        <w:t>s.</w:t>
      </w:r>
      <w:r w:rsidR="597A1810" w:rsidRPr="4E585050">
        <w:rPr>
          <w:color w:val="4471C4"/>
          <w:sz w:val="22"/>
          <w:szCs w:val="22"/>
          <w:highlight w:val="white"/>
        </w:rPr>
        <w:t xml:space="preserve"> We</w:t>
      </w:r>
      <w:r w:rsidR="005363E7" w:rsidRPr="4E585050">
        <w:rPr>
          <w:color w:val="4471C4"/>
          <w:sz w:val="22"/>
          <w:szCs w:val="22"/>
          <w:highlight w:val="white"/>
        </w:rPr>
        <w:t xml:space="preserve"> encourage them to make medical and lifestyle choices that improve their health and make them more informed health care consumers. </w:t>
      </w:r>
      <w:r w:rsidR="00F33306" w:rsidRPr="4E585050">
        <w:rPr>
          <w:color w:val="4471C4"/>
          <w:sz w:val="22"/>
          <w:szCs w:val="22"/>
          <w:highlight w:val="white"/>
        </w:rPr>
        <w:t>Our</w:t>
      </w:r>
      <w:r w:rsidR="005363E7" w:rsidRPr="4E585050">
        <w:rPr>
          <w:color w:val="4471C4"/>
          <w:sz w:val="22"/>
          <w:szCs w:val="22"/>
          <w:highlight w:val="white"/>
        </w:rPr>
        <w:t xml:space="preserve"> initial communications to members </w:t>
      </w:r>
      <w:r w:rsidR="00F33306" w:rsidRPr="4E585050">
        <w:rPr>
          <w:color w:val="4471C4"/>
          <w:sz w:val="22"/>
          <w:szCs w:val="22"/>
          <w:highlight w:val="white"/>
        </w:rPr>
        <w:t>often</w:t>
      </w:r>
      <w:r w:rsidR="005363E7" w:rsidRPr="4E585050">
        <w:rPr>
          <w:color w:val="4471C4"/>
          <w:sz w:val="22"/>
          <w:szCs w:val="22"/>
          <w:highlight w:val="white"/>
        </w:rPr>
        <w:t xml:space="preserve"> focus on education, such as plan information and comparisons, or getting started with tools like MyBlue</w:t>
      </w:r>
      <w:r w:rsidR="00F33306" w:rsidRPr="4E585050">
        <w:rPr>
          <w:color w:val="4471C4"/>
          <w:sz w:val="22"/>
          <w:szCs w:val="22"/>
          <w:highlight w:val="white"/>
        </w:rPr>
        <w:t>,</w:t>
      </w:r>
      <w:r w:rsidR="005363E7" w:rsidRPr="4E585050">
        <w:rPr>
          <w:color w:val="4471C4"/>
          <w:sz w:val="22"/>
          <w:szCs w:val="22"/>
          <w:highlight w:val="white"/>
        </w:rPr>
        <w:t xml:space="preserve"> where members can get provider information and track their claims and cost</w:t>
      </w:r>
      <w:r w:rsidR="00AD6317" w:rsidRPr="4E585050">
        <w:rPr>
          <w:color w:val="4471C4"/>
          <w:sz w:val="22"/>
          <w:szCs w:val="22"/>
          <w:highlight w:val="white"/>
        </w:rPr>
        <w:t>s</w:t>
      </w:r>
      <w:r w:rsidR="005363E7" w:rsidRPr="4E585050">
        <w:rPr>
          <w:color w:val="4471C4"/>
          <w:sz w:val="22"/>
          <w:szCs w:val="22"/>
          <w:highlight w:val="white"/>
        </w:rPr>
        <w:t xml:space="preserve">. </w:t>
      </w:r>
      <w:r w:rsidR="76234AB2" w:rsidRPr="4E585050">
        <w:rPr>
          <w:color w:val="4471C4"/>
          <w:sz w:val="22"/>
          <w:szCs w:val="22"/>
          <w:highlight w:val="white"/>
        </w:rPr>
        <w:t xml:space="preserve">We consider each account's needs and make recommendations on how we can best meet </w:t>
      </w:r>
      <w:r w:rsidR="00CB1E54" w:rsidRPr="4E585050">
        <w:rPr>
          <w:color w:val="4471C4"/>
          <w:sz w:val="22"/>
          <w:szCs w:val="22"/>
          <w:highlight w:val="white"/>
        </w:rPr>
        <w:t>their</w:t>
      </w:r>
      <w:r w:rsidR="00F33306" w:rsidRPr="4E585050">
        <w:rPr>
          <w:color w:val="4471C4"/>
          <w:sz w:val="22"/>
          <w:szCs w:val="22"/>
          <w:highlight w:val="white"/>
        </w:rPr>
        <w:t xml:space="preserve"> </w:t>
      </w:r>
      <w:r w:rsidR="52DB21F8" w:rsidRPr="4E585050">
        <w:rPr>
          <w:color w:val="4471C4"/>
          <w:sz w:val="22"/>
          <w:szCs w:val="22"/>
          <w:highlight w:val="white"/>
        </w:rPr>
        <w:t>goals.</w:t>
      </w:r>
    </w:p>
    <w:p w14:paraId="000000CF" w14:textId="51C8D886" w:rsidR="00BC6892" w:rsidRDefault="005363E7">
      <w:pPr>
        <w:rPr>
          <w:color w:val="4472C4"/>
          <w:sz w:val="22"/>
          <w:szCs w:val="22"/>
        </w:rPr>
      </w:pPr>
      <w:r>
        <w:rPr>
          <w:color w:val="4472C4"/>
          <w:sz w:val="22"/>
          <w:szCs w:val="22"/>
        </w:rPr>
        <w:t xml:space="preserve">To help meet </w:t>
      </w:r>
      <w:r w:rsidR="00CB1E54">
        <w:rPr>
          <w:color w:val="4472C4"/>
          <w:sz w:val="22"/>
          <w:szCs w:val="22"/>
        </w:rPr>
        <w:t xml:space="preserve">your </w:t>
      </w:r>
      <w:r>
        <w:rPr>
          <w:color w:val="4472C4"/>
          <w:sz w:val="22"/>
          <w:szCs w:val="22"/>
        </w:rPr>
        <w:t>specific goals, we</w:t>
      </w:r>
      <w:r w:rsidR="00F33306">
        <w:rPr>
          <w:color w:val="4472C4"/>
          <w:sz w:val="22"/>
          <w:szCs w:val="22"/>
        </w:rPr>
        <w:t>’l</w:t>
      </w:r>
      <w:r>
        <w:rPr>
          <w:color w:val="4472C4"/>
          <w:sz w:val="22"/>
          <w:szCs w:val="22"/>
        </w:rPr>
        <w:t xml:space="preserve">l support you with comprehensive and integrated communications, education, and implementation at each stage of the process: pre-enrollment, open enrollment, and post-enrollment. We use consumer-driven insights rooted in best practices to guide </w:t>
      </w:r>
      <w:r w:rsidR="00F33306">
        <w:rPr>
          <w:color w:val="4472C4"/>
          <w:sz w:val="22"/>
          <w:szCs w:val="22"/>
        </w:rPr>
        <w:t>and engage members</w:t>
      </w:r>
      <w:r>
        <w:rPr>
          <w:color w:val="4472C4"/>
          <w:sz w:val="22"/>
          <w:szCs w:val="22"/>
        </w:rPr>
        <w:t>.</w:t>
      </w:r>
    </w:p>
    <w:p w14:paraId="000000D0" w14:textId="77777777" w:rsidR="00BC6892" w:rsidRDefault="00BC6892">
      <w:pPr>
        <w:rPr>
          <w:color w:val="4472C4"/>
          <w:sz w:val="22"/>
          <w:szCs w:val="22"/>
        </w:rPr>
      </w:pPr>
    </w:p>
    <w:p w14:paraId="000000D1" w14:textId="77777777" w:rsidR="00BC6892" w:rsidRDefault="005363E7">
      <w:pPr>
        <w:rPr>
          <w:sz w:val="22"/>
          <w:szCs w:val="22"/>
          <w:highlight w:val="white"/>
        </w:rPr>
      </w:pPr>
      <w:r>
        <w:rPr>
          <w:sz w:val="22"/>
          <w:szCs w:val="22"/>
          <w:highlight w:val="white"/>
        </w:rPr>
        <w:lastRenderedPageBreak/>
        <w:t>Please describe steps your organization has/is taking to remove unnecessary references to gender on its website, medical/Rx policies, and claim forms.</w:t>
      </w:r>
    </w:p>
    <w:p w14:paraId="000000D2" w14:textId="77777777" w:rsidR="00BC6892" w:rsidRDefault="00BC6892">
      <w:pPr>
        <w:rPr>
          <w:sz w:val="20"/>
          <w:szCs w:val="20"/>
          <w:highlight w:val="white"/>
        </w:rPr>
      </w:pPr>
    </w:p>
    <w:p w14:paraId="000000D3" w14:textId="06F32E16" w:rsidR="00BC6892" w:rsidRDefault="005363E7">
      <w:pPr>
        <w:rPr>
          <w:color w:val="0070C0"/>
          <w:sz w:val="22"/>
          <w:szCs w:val="22"/>
          <w:highlight w:val="white"/>
        </w:rPr>
      </w:pPr>
      <w:r w:rsidRPr="7872B1BF">
        <w:rPr>
          <w:color w:val="0070C0"/>
          <w:sz w:val="22"/>
          <w:szCs w:val="22"/>
          <w:highlight w:val="white"/>
        </w:rPr>
        <w:t>We</w:t>
      </w:r>
      <w:r w:rsidR="000701D2">
        <w:rPr>
          <w:color w:val="0070C0"/>
          <w:sz w:val="22"/>
          <w:szCs w:val="22"/>
          <w:highlight w:val="white"/>
        </w:rPr>
        <w:t>’</w:t>
      </w:r>
      <w:r w:rsidRPr="7872B1BF">
        <w:rPr>
          <w:color w:val="0070C0"/>
          <w:sz w:val="22"/>
          <w:szCs w:val="22"/>
          <w:highlight w:val="white"/>
        </w:rPr>
        <w:t xml:space="preserve">re committed to gender </w:t>
      </w:r>
      <w:proofErr w:type="gramStart"/>
      <w:r w:rsidRPr="7872B1BF">
        <w:rPr>
          <w:color w:val="0070C0"/>
          <w:sz w:val="22"/>
          <w:szCs w:val="22"/>
          <w:highlight w:val="white"/>
        </w:rPr>
        <w:t>inclusivity</w:t>
      </w:r>
      <w:proofErr w:type="gramEnd"/>
      <w:r w:rsidRPr="7872B1BF">
        <w:rPr>
          <w:color w:val="0070C0"/>
          <w:sz w:val="22"/>
          <w:szCs w:val="22"/>
          <w:highlight w:val="white"/>
        </w:rPr>
        <w:t xml:space="preserve"> and </w:t>
      </w:r>
      <w:r w:rsidR="00CB1E54">
        <w:rPr>
          <w:color w:val="0070C0"/>
          <w:sz w:val="22"/>
          <w:szCs w:val="22"/>
          <w:highlight w:val="white"/>
        </w:rPr>
        <w:t xml:space="preserve">we </w:t>
      </w:r>
      <w:r w:rsidRPr="7872B1BF">
        <w:rPr>
          <w:color w:val="0070C0"/>
          <w:sz w:val="22"/>
          <w:szCs w:val="22"/>
          <w:highlight w:val="white"/>
        </w:rPr>
        <w:t xml:space="preserve">believe </w:t>
      </w:r>
      <w:r w:rsidR="000701D2">
        <w:rPr>
          <w:color w:val="0070C0"/>
          <w:sz w:val="22"/>
          <w:szCs w:val="22"/>
          <w:highlight w:val="white"/>
        </w:rPr>
        <w:t>it’s crucial to providing</w:t>
      </w:r>
      <w:r w:rsidRPr="7872B1BF">
        <w:rPr>
          <w:color w:val="0070C0"/>
          <w:sz w:val="22"/>
          <w:szCs w:val="22"/>
          <w:highlight w:val="white"/>
        </w:rPr>
        <w:t xml:space="preserve"> quality, affordable</w:t>
      </w:r>
      <w:r w:rsidR="000701D2">
        <w:rPr>
          <w:color w:val="0070C0"/>
          <w:sz w:val="22"/>
          <w:szCs w:val="22"/>
          <w:highlight w:val="white"/>
        </w:rPr>
        <w:t>,</w:t>
      </w:r>
      <w:r w:rsidRPr="7872B1BF">
        <w:rPr>
          <w:color w:val="0070C0"/>
          <w:sz w:val="22"/>
          <w:szCs w:val="22"/>
          <w:highlight w:val="white"/>
        </w:rPr>
        <w:t xml:space="preserve"> and equitable health care. </w:t>
      </w:r>
      <w:r w:rsidR="000701D2">
        <w:rPr>
          <w:color w:val="0070C0"/>
          <w:sz w:val="22"/>
          <w:szCs w:val="22"/>
          <w:highlight w:val="white"/>
        </w:rPr>
        <w:t>We</w:t>
      </w:r>
      <w:r w:rsidRPr="7872B1BF">
        <w:rPr>
          <w:color w:val="0070C0"/>
          <w:sz w:val="22"/>
          <w:szCs w:val="22"/>
          <w:highlight w:val="white"/>
        </w:rPr>
        <w:t xml:space="preserve"> expanded the gender field in our enrollment systems and forms to include a non-binary gender identifier. In addition to “M” for </w:t>
      </w:r>
      <w:r w:rsidR="000701D2">
        <w:rPr>
          <w:color w:val="0070C0"/>
          <w:sz w:val="22"/>
          <w:szCs w:val="22"/>
          <w:highlight w:val="white"/>
        </w:rPr>
        <w:t>m</w:t>
      </w:r>
      <w:r w:rsidRPr="7872B1BF">
        <w:rPr>
          <w:color w:val="0070C0"/>
          <w:sz w:val="22"/>
          <w:szCs w:val="22"/>
          <w:highlight w:val="white"/>
        </w:rPr>
        <w:t xml:space="preserve">ale and “F” for </w:t>
      </w:r>
      <w:r w:rsidR="000701D2">
        <w:rPr>
          <w:color w:val="0070C0"/>
          <w:sz w:val="22"/>
          <w:szCs w:val="22"/>
          <w:highlight w:val="white"/>
        </w:rPr>
        <w:t>f</w:t>
      </w:r>
      <w:r w:rsidRPr="7872B1BF">
        <w:rPr>
          <w:color w:val="0070C0"/>
          <w:sz w:val="22"/>
          <w:szCs w:val="22"/>
          <w:highlight w:val="white"/>
        </w:rPr>
        <w:t>emale, the gender field offer</w:t>
      </w:r>
      <w:r w:rsidR="43B6B483" w:rsidRPr="7872B1BF">
        <w:rPr>
          <w:color w:val="0070C0"/>
          <w:sz w:val="22"/>
          <w:szCs w:val="22"/>
          <w:highlight w:val="white"/>
        </w:rPr>
        <w:t>s</w:t>
      </w:r>
      <w:r w:rsidRPr="7872B1BF">
        <w:rPr>
          <w:color w:val="0070C0"/>
          <w:sz w:val="22"/>
          <w:szCs w:val="22"/>
          <w:highlight w:val="white"/>
        </w:rPr>
        <w:t xml:space="preserve"> the option of “NB” </w:t>
      </w:r>
      <w:r w:rsidR="000701D2">
        <w:rPr>
          <w:color w:val="0070C0"/>
          <w:sz w:val="22"/>
          <w:szCs w:val="22"/>
          <w:highlight w:val="white"/>
        </w:rPr>
        <w:t>for non-binary</w:t>
      </w:r>
      <w:r w:rsidRPr="7872B1BF">
        <w:rPr>
          <w:color w:val="0070C0"/>
          <w:sz w:val="22"/>
          <w:szCs w:val="22"/>
          <w:highlight w:val="white"/>
        </w:rPr>
        <w:t>. We’ve removed unnecessary references to gender or sexual orientation from our medical and pharmacy policies and throughout our website</w:t>
      </w:r>
      <w:r w:rsidR="6FF9EC94" w:rsidRPr="7872B1BF">
        <w:rPr>
          <w:color w:val="0070C0"/>
          <w:sz w:val="22"/>
          <w:szCs w:val="22"/>
          <w:highlight w:val="white"/>
        </w:rPr>
        <w:t xml:space="preserve"> and materials</w:t>
      </w:r>
      <w:r w:rsidRPr="7872B1BF">
        <w:rPr>
          <w:color w:val="0070C0"/>
          <w:sz w:val="22"/>
          <w:szCs w:val="22"/>
          <w:highlight w:val="white"/>
        </w:rPr>
        <w:t xml:space="preserve">. We updated our brand guidelines to ensure </w:t>
      </w:r>
      <w:r w:rsidR="00CB1E54">
        <w:rPr>
          <w:color w:val="0070C0"/>
          <w:sz w:val="22"/>
          <w:szCs w:val="22"/>
          <w:highlight w:val="white"/>
        </w:rPr>
        <w:t xml:space="preserve">that </w:t>
      </w:r>
      <w:r w:rsidRPr="7872B1BF">
        <w:rPr>
          <w:color w:val="0070C0"/>
          <w:sz w:val="22"/>
          <w:szCs w:val="22"/>
          <w:highlight w:val="white"/>
        </w:rPr>
        <w:t>we always use gender-neutral language in our communications. Internally, we have ongoing education for our associates on gender-affirming medicine and pronoun use, and we’ve removed all gender-binary pronouns from our own job descriptions, internal postings, and associate communications.</w:t>
      </w:r>
    </w:p>
    <w:p w14:paraId="000000D4" w14:textId="77777777" w:rsidR="00BC6892" w:rsidRDefault="00BC6892">
      <w:pPr>
        <w:rPr>
          <w:color w:val="0070C0"/>
          <w:sz w:val="22"/>
          <w:szCs w:val="22"/>
          <w:highlight w:val="white"/>
        </w:rPr>
      </w:pPr>
    </w:p>
    <w:p w14:paraId="000000D5" w14:textId="1C9CFAB8" w:rsidR="00BC6892" w:rsidRDefault="005363E7">
      <w:pPr>
        <w:rPr>
          <w:color w:val="0070C0"/>
          <w:sz w:val="22"/>
          <w:szCs w:val="22"/>
          <w:highlight w:val="white"/>
        </w:rPr>
      </w:pPr>
      <w:r>
        <w:rPr>
          <w:sz w:val="22"/>
          <w:szCs w:val="22"/>
          <w:highlight w:val="white"/>
        </w:rPr>
        <w:t xml:space="preserve">Describe your </w:t>
      </w:r>
      <w:r w:rsidR="00E14869">
        <w:rPr>
          <w:sz w:val="22"/>
          <w:szCs w:val="22"/>
          <w:highlight w:val="white"/>
        </w:rPr>
        <w:t>communication</w:t>
      </w:r>
      <w:r>
        <w:rPr>
          <w:sz w:val="22"/>
          <w:szCs w:val="22"/>
          <w:highlight w:val="white"/>
        </w:rPr>
        <w:t xml:space="preserve"> about the COVID-19 </w:t>
      </w:r>
      <w:r w:rsidR="00E14869">
        <w:rPr>
          <w:sz w:val="22"/>
          <w:szCs w:val="22"/>
          <w:highlight w:val="white"/>
        </w:rPr>
        <w:t>p</w:t>
      </w:r>
      <w:r>
        <w:rPr>
          <w:sz w:val="22"/>
          <w:szCs w:val="22"/>
          <w:highlight w:val="white"/>
        </w:rPr>
        <w:t>andemic to members, accounts</w:t>
      </w:r>
      <w:r w:rsidR="00CB1E54">
        <w:rPr>
          <w:sz w:val="22"/>
          <w:szCs w:val="22"/>
          <w:highlight w:val="white"/>
        </w:rPr>
        <w:t xml:space="preserve">, </w:t>
      </w:r>
      <w:r>
        <w:rPr>
          <w:sz w:val="22"/>
          <w:szCs w:val="22"/>
          <w:highlight w:val="white"/>
        </w:rPr>
        <w:t>and brokers</w:t>
      </w:r>
      <w:r w:rsidR="00E14869">
        <w:rPr>
          <w:sz w:val="22"/>
          <w:szCs w:val="22"/>
          <w:highlight w:val="white"/>
        </w:rPr>
        <w:t>.</w:t>
      </w:r>
    </w:p>
    <w:p w14:paraId="000000D6" w14:textId="77777777" w:rsidR="00BC6892" w:rsidRDefault="00BC6892">
      <w:pPr>
        <w:rPr>
          <w:color w:val="0070C0"/>
          <w:sz w:val="22"/>
          <w:szCs w:val="22"/>
          <w:highlight w:val="white"/>
        </w:rPr>
      </w:pPr>
    </w:p>
    <w:p w14:paraId="296D65B5" w14:textId="5424B071" w:rsidR="005363E7" w:rsidRPr="00CB1E54" w:rsidRDefault="005363E7" w:rsidP="0D647D39">
      <w:pPr>
        <w:rPr>
          <w:rFonts w:asciiTheme="minorHAnsi" w:hAnsiTheme="minorHAnsi" w:cstheme="minorHAnsi"/>
          <w:color w:val="0070C0"/>
          <w:sz w:val="22"/>
          <w:szCs w:val="22"/>
          <w:highlight w:val="white"/>
        </w:rPr>
      </w:pPr>
      <w:r w:rsidRPr="00CB1E54">
        <w:rPr>
          <w:rFonts w:asciiTheme="minorHAnsi" w:eastAsia="Times New Roman" w:hAnsiTheme="minorHAnsi" w:cstheme="minorHAnsi"/>
          <w:color w:val="0070C0"/>
          <w:sz w:val="22"/>
          <w:szCs w:val="22"/>
          <w:highlight w:val="white"/>
        </w:rPr>
        <w:t xml:space="preserve">In response to the COVID-19 pandemic, we created a dedicated </w:t>
      </w:r>
      <w:r w:rsidR="00E14869" w:rsidRPr="00CB1E54">
        <w:rPr>
          <w:rFonts w:asciiTheme="minorHAnsi" w:eastAsia="Times New Roman" w:hAnsiTheme="minorHAnsi" w:cstheme="minorHAnsi"/>
          <w:color w:val="0070C0"/>
          <w:sz w:val="22"/>
          <w:szCs w:val="22"/>
          <w:highlight w:val="white"/>
        </w:rPr>
        <w:t>resource center</w:t>
      </w:r>
      <w:r w:rsidRPr="00CB1E54">
        <w:rPr>
          <w:rFonts w:asciiTheme="minorHAnsi" w:eastAsia="Times New Roman" w:hAnsiTheme="minorHAnsi" w:cstheme="minorHAnsi"/>
          <w:color w:val="0070C0"/>
          <w:sz w:val="22"/>
          <w:szCs w:val="22"/>
          <w:highlight w:val="white"/>
        </w:rPr>
        <w:t xml:space="preserve"> </w:t>
      </w:r>
      <w:r w:rsidR="009070E6">
        <w:rPr>
          <w:rFonts w:asciiTheme="minorHAnsi" w:eastAsia="Times New Roman" w:hAnsiTheme="minorHAnsi" w:cstheme="minorHAnsi"/>
          <w:color w:val="0070C0"/>
          <w:sz w:val="22"/>
          <w:szCs w:val="22"/>
        </w:rPr>
        <w:t>(</w:t>
      </w:r>
      <w:hyperlink r:id="rId13" w:history="1">
        <w:r w:rsidR="009070E6" w:rsidRPr="00040B25">
          <w:rPr>
            <w:rStyle w:val="Hyperlink"/>
            <w:rFonts w:asciiTheme="minorHAnsi" w:eastAsia="Times New Roman" w:hAnsiTheme="minorHAnsi" w:cstheme="minorHAnsi"/>
            <w:sz w:val="22"/>
            <w:szCs w:val="22"/>
            <w:highlight w:val="white"/>
          </w:rPr>
          <w:t>www.bluecrossma.org/myblue/coronavirus-resource-center</w:t>
        </w:r>
      </w:hyperlink>
      <w:r w:rsidRPr="00CB1E54">
        <w:rPr>
          <w:rFonts w:asciiTheme="minorHAnsi" w:eastAsia="Times New Roman" w:hAnsiTheme="minorHAnsi" w:cstheme="minorHAnsi"/>
          <w:color w:val="0070C0"/>
          <w:sz w:val="22"/>
          <w:szCs w:val="22"/>
          <w:highlight w:val="white"/>
        </w:rPr>
        <w:t>) where members, accounts, and brokers could access the most up-to-date information related to policies as well as federal health directives. We used a variety of methods to communicate with members, accounts, and brokers. We used email, website</w:t>
      </w:r>
      <w:r w:rsidR="00E14869" w:rsidRPr="00CB1E54">
        <w:rPr>
          <w:rFonts w:asciiTheme="minorHAnsi" w:eastAsia="Times New Roman" w:hAnsiTheme="minorHAnsi" w:cstheme="minorHAnsi"/>
          <w:color w:val="0070C0"/>
          <w:sz w:val="22"/>
          <w:szCs w:val="22"/>
          <w:highlight w:val="white"/>
        </w:rPr>
        <w:t xml:space="preserve"> updates</w:t>
      </w:r>
      <w:r w:rsidRPr="00CB1E54">
        <w:rPr>
          <w:rFonts w:asciiTheme="minorHAnsi" w:eastAsia="Times New Roman" w:hAnsiTheme="minorHAnsi" w:cstheme="minorHAnsi"/>
          <w:color w:val="0070C0"/>
          <w:sz w:val="22"/>
          <w:szCs w:val="22"/>
          <w:highlight w:val="white"/>
        </w:rPr>
        <w:t xml:space="preserve">, and social media </w:t>
      </w:r>
      <w:r w:rsidR="00E14869" w:rsidRPr="00CB1E54">
        <w:rPr>
          <w:rFonts w:asciiTheme="minorHAnsi" w:eastAsia="Times New Roman" w:hAnsiTheme="minorHAnsi" w:cstheme="minorHAnsi"/>
          <w:color w:val="0070C0"/>
          <w:sz w:val="22"/>
          <w:szCs w:val="22"/>
          <w:highlight w:val="white"/>
        </w:rPr>
        <w:t xml:space="preserve">to communicate </w:t>
      </w:r>
      <w:r w:rsidRPr="00CB1E54">
        <w:rPr>
          <w:rFonts w:asciiTheme="minorHAnsi" w:eastAsia="Times New Roman" w:hAnsiTheme="minorHAnsi" w:cstheme="minorHAnsi"/>
          <w:color w:val="0070C0"/>
          <w:sz w:val="22"/>
          <w:szCs w:val="22"/>
          <w:highlight w:val="white"/>
        </w:rPr>
        <w:t xml:space="preserve">time-sensitive </w:t>
      </w:r>
      <w:r w:rsidR="00E14869" w:rsidRPr="00CB1E54">
        <w:rPr>
          <w:rFonts w:asciiTheme="minorHAnsi" w:eastAsia="Times New Roman" w:hAnsiTheme="minorHAnsi" w:cstheme="minorHAnsi"/>
          <w:color w:val="0070C0"/>
          <w:sz w:val="22"/>
          <w:szCs w:val="22"/>
          <w:highlight w:val="white"/>
        </w:rPr>
        <w:t>information</w:t>
      </w:r>
      <w:r w:rsidRPr="00CB1E54">
        <w:rPr>
          <w:rFonts w:asciiTheme="minorHAnsi" w:eastAsia="Times New Roman" w:hAnsiTheme="minorHAnsi" w:cstheme="minorHAnsi"/>
          <w:color w:val="0070C0"/>
          <w:sz w:val="22"/>
          <w:szCs w:val="22"/>
          <w:highlight w:val="white"/>
        </w:rPr>
        <w:t xml:space="preserve"> related to the COVID-19 pandemic. Our Member Service </w:t>
      </w:r>
      <w:r w:rsidR="00E14869" w:rsidRPr="00CB1E54">
        <w:rPr>
          <w:rFonts w:asciiTheme="minorHAnsi" w:eastAsia="Times New Roman" w:hAnsiTheme="minorHAnsi" w:cstheme="minorHAnsi"/>
          <w:color w:val="0070C0"/>
          <w:sz w:val="22"/>
          <w:szCs w:val="22"/>
          <w:highlight w:val="white"/>
        </w:rPr>
        <w:t>team was</w:t>
      </w:r>
      <w:r w:rsidRPr="00CB1E54">
        <w:rPr>
          <w:rFonts w:asciiTheme="minorHAnsi" w:eastAsia="Times New Roman" w:hAnsiTheme="minorHAnsi" w:cstheme="minorHAnsi"/>
          <w:color w:val="0070C0"/>
          <w:sz w:val="22"/>
          <w:szCs w:val="22"/>
          <w:highlight w:val="white"/>
        </w:rPr>
        <w:t xml:space="preserve"> trained on all COVID-19 related issues to help members with specific questions as the</w:t>
      </w:r>
      <w:r w:rsidR="00E14869" w:rsidRPr="00CB1E54">
        <w:rPr>
          <w:rFonts w:asciiTheme="minorHAnsi" w:eastAsia="Times New Roman" w:hAnsiTheme="minorHAnsi" w:cstheme="minorHAnsi"/>
          <w:color w:val="0070C0"/>
          <w:sz w:val="22"/>
          <w:szCs w:val="22"/>
          <w:highlight w:val="white"/>
        </w:rPr>
        <w:t xml:space="preserve"> situation</w:t>
      </w:r>
      <w:r w:rsidRPr="00CB1E54">
        <w:rPr>
          <w:rFonts w:asciiTheme="minorHAnsi" w:eastAsia="Times New Roman" w:hAnsiTheme="minorHAnsi" w:cstheme="minorHAnsi"/>
          <w:color w:val="0070C0"/>
          <w:sz w:val="22"/>
          <w:szCs w:val="22"/>
          <w:highlight w:val="white"/>
        </w:rPr>
        <w:t xml:space="preserve"> evolved. We also used our traditional system of our sales team to communicat</w:t>
      </w:r>
      <w:r w:rsidR="006F7B2E" w:rsidRPr="00CB1E54">
        <w:rPr>
          <w:rFonts w:asciiTheme="minorHAnsi" w:eastAsia="Times New Roman" w:hAnsiTheme="minorHAnsi" w:cstheme="minorHAnsi"/>
          <w:color w:val="0070C0"/>
          <w:sz w:val="22"/>
          <w:szCs w:val="22"/>
          <w:highlight w:val="white"/>
        </w:rPr>
        <w:t xml:space="preserve">e </w:t>
      </w:r>
      <w:r w:rsidRPr="00CB1E54">
        <w:rPr>
          <w:rFonts w:asciiTheme="minorHAnsi" w:eastAsia="Times New Roman" w:hAnsiTheme="minorHAnsi" w:cstheme="minorHAnsi"/>
          <w:color w:val="0070C0"/>
          <w:sz w:val="22"/>
          <w:szCs w:val="22"/>
          <w:highlight w:val="white"/>
        </w:rPr>
        <w:t xml:space="preserve">with accounts and </w:t>
      </w:r>
      <w:proofErr w:type="gramStart"/>
      <w:r w:rsidRPr="00CB1E54">
        <w:rPr>
          <w:rFonts w:asciiTheme="minorHAnsi" w:eastAsia="Times New Roman" w:hAnsiTheme="minorHAnsi" w:cstheme="minorHAnsi"/>
          <w:color w:val="0070C0"/>
          <w:sz w:val="22"/>
          <w:szCs w:val="22"/>
          <w:highlight w:val="white"/>
        </w:rPr>
        <w:t xml:space="preserve">brokers, </w:t>
      </w:r>
      <w:r w:rsidR="00E14869" w:rsidRPr="00CB1E54">
        <w:rPr>
          <w:rFonts w:asciiTheme="minorHAnsi" w:eastAsia="Times New Roman" w:hAnsiTheme="minorHAnsi" w:cstheme="minorHAnsi"/>
          <w:color w:val="0070C0"/>
          <w:sz w:val="22"/>
          <w:szCs w:val="22"/>
          <w:highlight w:val="white"/>
        </w:rPr>
        <w:t>and</w:t>
      </w:r>
      <w:proofErr w:type="gramEnd"/>
      <w:r w:rsidR="00E14869" w:rsidRPr="00CB1E54">
        <w:rPr>
          <w:rFonts w:asciiTheme="minorHAnsi" w:eastAsia="Times New Roman" w:hAnsiTheme="minorHAnsi" w:cstheme="minorHAnsi"/>
          <w:color w:val="0070C0"/>
          <w:sz w:val="22"/>
          <w:szCs w:val="22"/>
          <w:highlight w:val="white"/>
        </w:rPr>
        <w:t xml:space="preserve"> </w:t>
      </w:r>
      <w:r w:rsidRPr="00CB1E54">
        <w:rPr>
          <w:rFonts w:asciiTheme="minorHAnsi" w:eastAsia="Times New Roman" w:hAnsiTheme="minorHAnsi" w:cstheme="minorHAnsi"/>
          <w:color w:val="0070C0"/>
          <w:sz w:val="22"/>
          <w:szCs w:val="22"/>
          <w:highlight w:val="white"/>
        </w:rPr>
        <w:t>us</w:t>
      </w:r>
      <w:r w:rsidR="006F7B2E" w:rsidRPr="00CB1E54">
        <w:rPr>
          <w:rFonts w:asciiTheme="minorHAnsi" w:eastAsia="Times New Roman" w:hAnsiTheme="minorHAnsi" w:cstheme="minorHAnsi"/>
          <w:color w:val="0070C0"/>
          <w:sz w:val="22"/>
          <w:szCs w:val="22"/>
          <w:highlight w:val="white"/>
        </w:rPr>
        <w:t>ed</w:t>
      </w:r>
      <w:r w:rsidRPr="00CB1E54">
        <w:rPr>
          <w:rFonts w:asciiTheme="minorHAnsi" w:eastAsia="Times New Roman" w:hAnsiTheme="minorHAnsi" w:cstheme="minorHAnsi"/>
          <w:color w:val="0070C0"/>
          <w:sz w:val="22"/>
          <w:szCs w:val="22"/>
          <w:highlight w:val="white"/>
        </w:rPr>
        <w:t xml:space="preserve"> internal Sales Intelligence Bulletins and news alerts </w:t>
      </w:r>
      <w:r w:rsidR="00CB1E54">
        <w:rPr>
          <w:rFonts w:asciiTheme="minorHAnsi" w:eastAsia="Times New Roman" w:hAnsiTheme="minorHAnsi" w:cstheme="minorHAnsi"/>
          <w:color w:val="0070C0"/>
          <w:sz w:val="22"/>
          <w:szCs w:val="22"/>
          <w:highlight w:val="white"/>
        </w:rPr>
        <w:t>so</w:t>
      </w:r>
      <w:r w:rsidRPr="00CB1E54">
        <w:rPr>
          <w:rFonts w:asciiTheme="minorHAnsi" w:eastAsia="Times New Roman" w:hAnsiTheme="minorHAnsi" w:cstheme="minorHAnsi"/>
          <w:color w:val="0070C0"/>
          <w:sz w:val="22"/>
          <w:szCs w:val="22"/>
          <w:highlight w:val="white"/>
        </w:rPr>
        <w:t xml:space="preserve"> all team members </w:t>
      </w:r>
      <w:r w:rsidR="00CB1E54">
        <w:rPr>
          <w:rFonts w:asciiTheme="minorHAnsi" w:eastAsia="Times New Roman" w:hAnsiTheme="minorHAnsi" w:cstheme="minorHAnsi"/>
          <w:color w:val="0070C0"/>
          <w:sz w:val="22"/>
          <w:szCs w:val="22"/>
          <w:highlight w:val="white"/>
        </w:rPr>
        <w:t>had</w:t>
      </w:r>
      <w:r w:rsidRPr="00CB1E54">
        <w:rPr>
          <w:rFonts w:asciiTheme="minorHAnsi" w:eastAsia="Times New Roman" w:hAnsiTheme="minorHAnsi" w:cstheme="minorHAnsi"/>
          <w:color w:val="0070C0"/>
          <w:sz w:val="22"/>
          <w:szCs w:val="22"/>
          <w:highlight w:val="white"/>
        </w:rPr>
        <w:t xml:space="preserve"> the latest information.</w:t>
      </w:r>
    </w:p>
    <w:p w14:paraId="3DCA6443" w14:textId="23917D25" w:rsidR="0D647D39" w:rsidRDefault="0D647D39" w:rsidP="0D647D39">
      <w:pPr>
        <w:rPr>
          <w:rFonts w:ascii="Arial" w:eastAsia="Arial" w:hAnsi="Arial" w:cs="Arial"/>
          <w:sz w:val="20"/>
          <w:szCs w:val="20"/>
          <w:highlight w:val="white"/>
        </w:rPr>
      </w:pPr>
    </w:p>
    <w:p w14:paraId="7F685B23" w14:textId="1288A744" w:rsidR="30C4F45D" w:rsidRDefault="30C4F45D" w:rsidP="7872B1BF">
      <w:pPr>
        <w:rPr>
          <w:color w:val="000000" w:themeColor="text1"/>
          <w:sz w:val="22"/>
          <w:szCs w:val="22"/>
        </w:rPr>
      </w:pPr>
      <w:r w:rsidRPr="7872B1BF">
        <w:rPr>
          <w:color w:val="000000" w:themeColor="text1"/>
          <w:sz w:val="22"/>
          <w:szCs w:val="22"/>
        </w:rPr>
        <w:t xml:space="preserve">Provide </w:t>
      </w:r>
      <w:r w:rsidR="00CB1E54">
        <w:rPr>
          <w:color w:val="000000" w:themeColor="text1"/>
          <w:sz w:val="22"/>
          <w:szCs w:val="22"/>
        </w:rPr>
        <w:t>examples</w:t>
      </w:r>
      <w:r w:rsidRPr="7872B1BF">
        <w:rPr>
          <w:color w:val="000000" w:themeColor="text1"/>
          <w:sz w:val="22"/>
          <w:szCs w:val="22"/>
        </w:rPr>
        <w:t xml:space="preserve"> of a targeted communication campaign that has been carried out and how it was delivered to members (phone, email, etc.)</w:t>
      </w:r>
      <w:r w:rsidR="00577D82">
        <w:rPr>
          <w:color w:val="000000" w:themeColor="text1"/>
          <w:sz w:val="22"/>
          <w:szCs w:val="22"/>
        </w:rPr>
        <w:t>.</w:t>
      </w:r>
    </w:p>
    <w:p w14:paraId="071492E4" w14:textId="6A054065" w:rsidR="0D647D39" w:rsidRDefault="0D647D39" w:rsidP="0D647D39">
      <w:pPr>
        <w:rPr>
          <w:color w:val="0070C0"/>
          <w:sz w:val="22"/>
          <w:szCs w:val="22"/>
        </w:rPr>
      </w:pPr>
    </w:p>
    <w:p w14:paraId="21D9B2BC" w14:textId="4EF10E1B" w:rsidR="30C4F45D" w:rsidRDefault="30C4F45D" w:rsidP="0D647D39">
      <w:pPr>
        <w:rPr>
          <w:color w:val="0070C0"/>
          <w:sz w:val="22"/>
          <w:szCs w:val="22"/>
        </w:rPr>
      </w:pPr>
      <w:r w:rsidRPr="013F7EDD">
        <w:rPr>
          <w:color w:val="0070C0"/>
          <w:sz w:val="22"/>
          <w:szCs w:val="22"/>
        </w:rPr>
        <w:t xml:space="preserve">Our goals are to ensure members understand their coverage and make effective use of their health plan, </w:t>
      </w:r>
      <w:r w:rsidR="1EDB9AB8" w:rsidRPr="013F7EDD">
        <w:rPr>
          <w:color w:val="0070C0"/>
          <w:sz w:val="22"/>
          <w:szCs w:val="22"/>
        </w:rPr>
        <w:t>while</w:t>
      </w:r>
      <w:r w:rsidRPr="013F7EDD">
        <w:rPr>
          <w:color w:val="0070C0"/>
          <w:sz w:val="22"/>
          <w:szCs w:val="22"/>
        </w:rPr>
        <w:t xml:space="preserve"> encourag</w:t>
      </w:r>
      <w:r w:rsidR="0B2DB9C2" w:rsidRPr="013F7EDD">
        <w:rPr>
          <w:color w:val="0070C0"/>
          <w:sz w:val="22"/>
          <w:szCs w:val="22"/>
        </w:rPr>
        <w:t>ing</w:t>
      </w:r>
      <w:r w:rsidRPr="013F7EDD">
        <w:rPr>
          <w:color w:val="0070C0"/>
          <w:sz w:val="22"/>
          <w:szCs w:val="22"/>
        </w:rPr>
        <w:t xml:space="preserve"> them to make medical and lifestyle choices </w:t>
      </w:r>
      <w:r w:rsidR="00577D82">
        <w:rPr>
          <w:color w:val="0070C0"/>
          <w:sz w:val="22"/>
          <w:szCs w:val="22"/>
        </w:rPr>
        <w:t>that</w:t>
      </w:r>
      <w:r w:rsidRPr="013F7EDD">
        <w:rPr>
          <w:color w:val="0070C0"/>
          <w:sz w:val="22"/>
          <w:szCs w:val="22"/>
        </w:rPr>
        <w:t xml:space="preserve"> improve their health and make them more informed health care consumers. We </w:t>
      </w:r>
      <w:r w:rsidR="4AD0EEDF" w:rsidRPr="013F7EDD">
        <w:rPr>
          <w:color w:val="0070C0"/>
          <w:sz w:val="22"/>
          <w:szCs w:val="22"/>
        </w:rPr>
        <w:t>consider</w:t>
      </w:r>
      <w:r w:rsidRPr="013F7EDD">
        <w:rPr>
          <w:color w:val="0070C0"/>
          <w:sz w:val="22"/>
          <w:szCs w:val="22"/>
        </w:rPr>
        <w:t xml:space="preserve"> the needs of each account and make recommendations on how we can use our offerings</w:t>
      </w:r>
      <w:r w:rsidR="00577D82">
        <w:rPr>
          <w:color w:val="0070C0"/>
          <w:sz w:val="22"/>
          <w:szCs w:val="22"/>
        </w:rPr>
        <w:t xml:space="preserve"> and service</w:t>
      </w:r>
      <w:r w:rsidR="006F7B2E">
        <w:rPr>
          <w:color w:val="0070C0"/>
          <w:sz w:val="22"/>
          <w:szCs w:val="22"/>
        </w:rPr>
        <w:t>s</w:t>
      </w:r>
      <w:r w:rsidRPr="013F7EDD">
        <w:rPr>
          <w:color w:val="0070C0"/>
          <w:sz w:val="22"/>
          <w:szCs w:val="22"/>
        </w:rPr>
        <w:t xml:space="preserve"> to best meet their needs. In the past, options have included: </w:t>
      </w:r>
    </w:p>
    <w:p w14:paraId="2F7E74CD" w14:textId="77777777" w:rsidR="006F7B2E" w:rsidRDefault="006F7B2E" w:rsidP="006F7B2E">
      <w:pPr>
        <w:rPr>
          <w:color w:val="0070C0"/>
          <w:sz w:val="22"/>
          <w:szCs w:val="22"/>
        </w:rPr>
      </w:pPr>
    </w:p>
    <w:p w14:paraId="7A05454E" w14:textId="2153A5FB" w:rsidR="0D647D39" w:rsidRDefault="006F7B2E" w:rsidP="0D647D39">
      <w:pPr>
        <w:rPr>
          <w:color w:val="0070C0"/>
          <w:sz w:val="22"/>
          <w:szCs w:val="22"/>
        </w:rPr>
      </w:pPr>
      <w:r w:rsidRPr="7872B1BF">
        <w:rPr>
          <w:color w:val="0070C0"/>
          <w:sz w:val="22"/>
          <w:szCs w:val="22"/>
        </w:rPr>
        <w:t xml:space="preserve">* </w:t>
      </w:r>
      <w:r>
        <w:rPr>
          <w:color w:val="4472C4"/>
          <w:sz w:val="22"/>
          <w:szCs w:val="22"/>
          <w:highlight w:val="white"/>
        </w:rPr>
        <w:t>MyBlue (online support) – Prospective and current members can view plans, programs, provider networks, and other valuable membership information at bluecrossma.org.</w:t>
      </w:r>
    </w:p>
    <w:p w14:paraId="67639170" w14:textId="7BBBBDF4" w:rsidR="00577D82" w:rsidRDefault="00577D82" w:rsidP="00577D82">
      <w:pPr>
        <w:spacing w:before="240" w:after="240"/>
        <w:rPr>
          <w:color w:val="4472C4"/>
          <w:sz w:val="22"/>
          <w:szCs w:val="22"/>
          <w:highlight w:val="white"/>
        </w:rPr>
      </w:pPr>
      <w:r>
        <w:rPr>
          <w:color w:val="4472C4"/>
          <w:sz w:val="22"/>
          <w:szCs w:val="22"/>
          <w:highlight w:val="white"/>
        </w:rPr>
        <w:t xml:space="preserve">* </w:t>
      </w:r>
      <w:r w:rsidR="006F7B2E">
        <w:rPr>
          <w:color w:val="4472C4"/>
          <w:sz w:val="22"/>
          <w:szCs w:val="22"/>
          <w:highlight w:val="white"/>
        </w:rPr>
        <w:t>Prerecorded</w:t>
      </w:r>
      <w:r>
        <w:rPr>
          <w:color w:val="4472C4"/>
          <w:sz w:val="22"/>
          <w:szCs w:val="22"/>
          <w:highlight w:val="white"/>
        </w:rPr>
        <w:t xml:space="preserve"> presentations with audio –</w:t>
      </w:r>
      <w:r w:rsidR="006F7B2E">
        <w:rPr>
          <w:color w:val="4472C4"/>
          <w:sz w:val="22"/>
          <w:szCs w:val="22"/>
          <w:highlight w:val="white"/>
        </w:rPr>
        <w:t xml:space="preserve"> P</w:t>
      </w:r>
      <w:r>
        <w:rPr>
          <w:color w:val="4472C4"/>
          <w:sz w:val="22"/>
          <w:szCs w:val="22"/>
          <w:highlight w:val="white"/>
        </w:rPr>
        <w:t>rovide consistent messaging concerning the plans being offered, the added benefits of each, and any changes for the upcoming year. It’s an on-demand option that employees can review anytime.</w:t>
      </w:r>
    </w:p>
    <w:p w14:paraId="510EEF92" w14:textId="463CD2AB" w:rsidR="006F7B2E" w:rsidRPr="006F7B2E" w:rsidRDefault="006F7B2E" w:rsidP="006F7B2E">
      <w:pPr>
        <w:rPr>
          <w:color w:val="4472C4" w:themeColor="accent1"/>
          <w:sz w:val="22"/>
          <w:szCs w:val="22"/>
        </w:rPr>
      </w:pPr>
      <w:r w:rsidRPr="0D647D39">
        <w:rPr>
          <w:color w:val="0070C0"/>
          <w:sz w:val="22"/>
          <w:szCs w:val="22"/>
        </w:rPr>
        <w:t xml:space="preserve">* </w:t>
      </w:r>
      <w:r w:rsidRPr="36C9F579">
        <w:rPr>
          <w:color w:val="4472C4" w:themeColor="accent1"/>
          <w:sz w:val="22"/>
          <w:szCs w:val="22"/>
          <w:highlight w:val="white"/>
        </w:rPr>
        <w:t xml:space="preserve">Open </w:t>
      </w:r>
      <w:r>
        <w:rPr>
          <w:color w:val="4472C4" w:themeColor="accent1"/>
          <w:sz w:val="22"/>
          <w:szCs w:val="22"/>
          <w:highlight w:val="white"/>
        </w:rPr>
        <w:t>e</w:t>
      </w:r>
      <w:r w:rsidRPr="36C9F579">
        <w:rPr>
          <w:color w:val="4472C4" w:themeColor="accent1"/>
          <w:sz w:val="22"/>
          <w:szCs w:val="22"/>
          <w:highlight w:val="white"/>
        </w:rPr>
        <w:t xml:space="preserve">nrollment </w:t>
      </w:r>
      <w:r>
        <w:rPr>
          <w:color w:val="4472C4" w:themeColor="accent1"/>
          <w:sz w:val="22"/>
          <w:szCs w:val="22"/>
          <w:highlight w:val="white"/>
        </w:rPr>
        <w:t>d</w:t>
      </w:r>
      <w:r w:rsidRPr="36C9F579">
        <w:rPr>
          <w:color w:val="4472C4" w:themeColor="accent1"/>
          <w:sz w:val="22"/>
          <w:szCs w:val="22"/>
          <w:highlight w:val="white"/>
        </w:rPr>
        <w:t xml:space="preserve">ecision </w:t>
      </w:r>
      <w:r>
        <w:rPr>
          <w:color w:val="4472C4" w:themeColor="accent1"/>
          <w:sz w:val="22"/>
          <w:szCs w:val="22"/>
          <w:highlight w:val="white"/>
        </w:rPr>
        <w:t>s</w:t>
      </w:r>
      <w:r w:rsidRPr="36C9F579">
        <w:rPr>
          <w:color w:val="4472C4" w:themeColor="accent1"/>
          <w:sz w:val="22"/>
          <w:szCs w:val="22"/>
          <w:highlight w:val="white"/>
        </w:rPr>
        <w:t>upport</w:t>
      </w:r>
      <w:r>
        <w:rPr>
          <w:color w:val="4472C4" w:themeColor="accent1"/>
          <w:sz w:val="22"/>
          <w:szCs w:val="22"/>
          <w:highlight w:val="white"/>
        </w:rPr>
        <w:t xml:space="preserve"> – </w:t>
      </w:r>
      <w:r w:rsidRPr="36C9F579">
        <w:rPr>
          <w:color w:val="4472C4" w:themeColor="accent1"/>
          <w:sz w:val="22"/>
          <w:szCs w:val="22"/>
          <w:highlight w:val="white"/>
        </w:rPr>
        <w:t xml:space="preserve">Employees can call Member Service during pre-enrollment to speak with a </w:t>
      </w:r>
      <w:r>
        <w:rPr>
          <w:color w:val="4472C4" w:themeColor="accent1"/>
          <w:sz w:val="22"/>
          <w:szCs w:val="22"/>
          <w:highlight w:val="white"/>
        </w:rPr>
        <w:t>Service Advocate</w:t>
      </w:r>
      <w:r w:rsidRPr="36C9F579">
        <w:rPr>
          <w:color w:val="4472C4" w:themeColor="accent1"/>
          <w:sz w:val="22"/>
          <w:szCs w:val="22"/>
          <w:highlight w:val="white"/>
        </w:rPr>
        <w:t xml:space="preserve"> and discuss their plan options. This option allows for consistent messaging during open enrollment. </w:t>
      </w:r>
      <w:r>
        <w:rPr>
          <w:color w:val="4472C4" w:themeColor="accent1"/>
          <w:sz w:val="22"/>
          <w:szCs w:val="22"/>
          <w:highlight w:val="white"/>
        </w:rPr>
        <w:t>It involves a 1:1</w:t>
      </w:r>
      <w:r w:rsidRPr="36C9F579">
        <w:rPr>
          <w:color w:val="4472C4" w:themeColor="accent1"/>
          <w:sz w:val="22"/>
          <w:szCs w:val="22"/>
          <w:highlight w:val="white"/>
        </w:rPr>
        <w:t xml:space="preserve"> conversation</w:t>
      </w:r>
      <w:r>
        <w:rPr>
          <w:color w:val="4472C4" w:themeColor="accent1"/>
          <w:sz w:val="22"/>
          <w:szCs w:val="22"/>
          <w:highlight w:val="white"/>
        </w:rPr>
        <w:t xml:space="preserve">, </w:t>
      </w:r>
      <w:r w:rsidRPr="36C9F579">
        <w:rPr>
          <w:color w:val="4472C4" w:themeColor="accent1"/>
          <w:sz w:val="22"/>
          <w:szCs w:val="22"/>
          <w:highlight w:val="white"/>
        </w:rPr>
        <w:t>allowing for a more personalized analysis before making a final decision. Employees can call and review materials at their own pace.</w:t>
      </w:r>
    </w:p>
    <w:p w14:paraId="71CF5704" w14:textId="77777777" w:rsidR="00577D82" w:rsidRDefault="00577D82" w:rsidP="00577D82">
      <w:pPr>
        <w:spacing w:before="240" w:after="240"/>
        <w:rPr>
          <w:color w:val="4472C4"/>
          <w:sz w:val="22"/>
          <w:szCs w:val="22"/>
          <w:highlight w:val="white"/>
        </w:rPr>
      </w:pPr>
      <w:r w:rsidRPr="7872B1BF">
        <w:rPr>
          <w:color w:val="4472C4" w:themeColor="accent1"/>
          <w:sz w:val="22"/>
          <w:szCs w:val="22"/>
          <w:highlight w:val="white"/>
        </w:rPr>
        <w:t xml:space="preserve">* Plan </w:t>
      </w:r>
      <w:r>
        <w:rPr>
          <w:color w:val="4472C4" w:themeColor="accent1"/>
          <w:sz w:val="22"/>
          <w:szCs w:val="22"/>
          <w:highlight w:val="white"/>
        </w:rPr>
        <w:t>e</w:t>
      </w:r>
      <w:r w:rsidRPr="7872B1BF">
        <w:rPr>
          <w:color w:val="4472C4" w:themeColor="accent1"/>
          <w:sz w:val="22"/>
          <w:szCs w:val="22"/>
          <w:highlight w:val="white"/>
        </w:rPr>
        <w:t>ducation meetings conducted through GotoWebinar</w:t>
      </w:r>
      <w:r>
        <w:rPr>
          <w:color w:val="4472C4" w:themeColor="accent1"/>
          <w:sz w:val="22"/>
          <w:szCs w:val="22"/>
          <w:highlight w:val="white"/>
        </w:rPr>
        <w:t xml:space="preserve"> –</w:t>
      </w:r>
      <w:r w:rsidRPr="7872B1BF">
        <w:rPr>
          <w:color w:val="4472C4" w:themeColor="accent1"/>
          <w:sz w:val="22"/>
          <w:szCs w:val="22"/>
          <w:highlight w:val="white"/>
        </w:rPr>
        <w:t xml:space="preserve"> These webinars provide consistent messaging concerning the plans being offered, the added benefits of each, and any changes for the </w:t>
      </w:r>
      <w:r w:rsidRPr="7872B1BF">
        <w:rPr>
          <w:color w:val="4472C4" w:themeColor="accent1"/>
          <w:sz w:val="22"/>
          <w:szCs w:val="22"/>
          <w:highlight w:val="white"/>
        </w:rPr>
        <w:lastRenderedPageBreak/>
        <w:t xml:space="preserve">upcoming year. An added benefit is the opportunity for employees to ask questions. It also allows employees to join a meeting </w:t>
      </w:r>
      <w:r>
        <w:rPr>
          <w:color w:val="4472C4" w:themeColor="accent1"/>
          <w:sz w:val="22"/>
          <w:szCs w:val="22"/>
          <w:highlight w:val="white"/>
        </w:rPr>
        <w:t>from anywhere</w:t>
      </w:r>
      <w:r w:rsidRPr="7872B1BF">
        <w:rPr>
          <w:color w:val="4472C4" w:themeColor="accent1"/>
          <w:sz w:val="22"/>
          <w:szCs w:val="22"/>
          <w:highlight w:val="white"/>
        </w:rPr>
        <w:t>.</w:t>
      </w:r>
    </w:p>
    <w:p w14:paraId="39291EF5" w14:textId="0F862936" w:rsidR="30C4F45D" w:rsidRDefault="30C4F45D" w:rsidP="0D647D39">
      <w:pPr>
        <w:rPr>
          <w:color w:val="0070C0"/>
          <w:sz w:val="22"/>
          <w:szCs w:val="22"/>
        </w:rPr>
      </w:pPr>
      <w:r w:rsidRPr="0D647D39">
        <w:rPr>
          <w:color w:val="0070C0"/>
          <w:sz w:val="22"/>
          <w:szCs w:val="22"/>
        </w:rPr>
        <w:t xml:space="preserve">* </w:t>
      </w:r>
      <w:r w:rsidR="00577D82">
        <w:rPr>
          <w:color w:val="4472C4"/>
          <w:sz w:val="22"/>
          <w:szCs w:val="22"/>
          <w:highlight w:val="white"/>
        </w:rPr>
        <w:t xml:space="preserve">Account education line – Like a remote health fair, </w:t>
      </w:r>
      <w:proofErr w:type="gramStart"/>
      <w:r w:rsidR="00577D82">
        <w:rPr>
          <w:color w:val="4472C4"/>
          <w:sz w:val="22"/>
          <w:szCs w:val="22"/>
          <w:highlight w:val="white"/>
        </w:rPr>
        <w:t>this 800 line</w:t>
      </w:r>
      <w:proofErr w:type="gramEnd"/>
      <w:r w:rsidR="00577D82">
        <w:rPr>
          <w:color w:val="4472C4"/>
          <w:sz w:val="22"/>
          <w:szCs w:val="22"/>
          <w:highlight w:val="white"/>
        </w:rPr>
        <w:t xml:space="preserve"> is staffed by associates who specialize in employee benefit information and are prepared to answer your employees’ plan-specific questions. This option is private and allows for discussion that might not be possible in a group setting. The account education line also includes estimated wait times, allowing employees to plan and save time.</w:t>
      </w:r>
    </w:p>
    <w:p w14:paraId="4B8B05F0" w14:textId="77777777" w:rsidR="00577D82" w:rsidRDefault="00577D82" w:rsidP="0D647D39">
      <w:pPr>
        <w:rPr>
          <w:color w:val="0070C0"/>
          <w:sz w:val="22"/>
          <w:szCs w:val="22"/>
        </w:rPr>
      </w:pPr>
    </w:p>
    <w:p w14:paraId="475F3000" w14:textId="2E682558" w:rsidR="678FD3ED" w:rsidRDefault="678FD3ED" w:rsidP="678FD3ED">
      <w:pPr>
        <w:rPr>
          <w:color w:val="0070C0"/>
          <w:sz w:val="22"/>
          <w:szCs w:val="22"/>
        </w:rPr>
      </w:pPr>
    </w:p>
    <w:p w14:paraId="677BF6DF" w14:textId="04AB8EC0" w:rsidR="7964EC9F" w:rsidRDefault="7964EC9F" w:rsidP="71A4A958">
      <w:pPr>
        <w:rPr>
          <w:sz w:val="22"/>
          <w:szCs w:val="22"/>
        </w:rPr>
      </w:pPr>
      <w:r w:rsidRPr="71A4A958">
        <w:rPr>
          <w:sz w:val="22"/>
          <w:szCs w:val="22"/>
        </w:rPr>
        <w:t>How do you ensure that plan/program communications and services are culturally appropriate, understood, and effective? What is your strategy for understanding those you’re not reaching?</w:t>
      </w:r>
    </w:p>
    <w:p w14:paraId="649C8B25" w14:textId="61499195" w:rsidR="71A4A958" w:rsidRDefault="71A4A958" w:rsidP="71A4A958">
      <w:pPr>
        <w:rPr>
          <w:color w:val="0070C0"/>
          <w:sz w:val="22"/>
          <w:szCs w:val="22"/>
        </w:rPr>
      </w:pPr>
    </w:p>
    <w:p w14:paraId="40574BBD" w14:textId="44363FD2" w:rsidR="64A1ECDA" w:rsidRDefault="00CB1E54" w:rsidP="7872B1BF">
      <w:pPr>
        <w:rPr>
          <w:color w:val="0070C0"/>
        </w:rPr>
      </w:pPr>
      <w:r>
        <w:rPr>
          <w:color w:val="0070C0"/>
        </w:rPr>
        <w:t>We want</w:t>
      </w:r>
      <w:r w:rsidR="64A1ECDA" w:rsidRPr="7872B1BF">
        <w:rPr>
          <w:color w:val="0070C0"/>
        </w:rPr>
        <w:t xml:space="preserve"> to ensure that members understand their coverage and make effective use of their health plan, and to encourage them to make medical and lifestyle choices that improve their health and make them more informed health care consumers. We use our member data and </w:t>
      </w:r>
      <w:r w:rsidR="00577D82">
        <w:rPr>
          <w:color w:val="0070C0"/>
        </w:rPr>
        <w:t>h</w:t>
      </w:r>
      <w:r w:rsidR="64A1ECDA" w:rsidRPr="7872B1BF">
        <w:rPr>
          <w:color w:val="0070C0"/>
        </w:rPr>
        <w:t xml:space="preserve">ealth </w:t>
      </w:r>
      <w:r w:rsidR="00577D82">
        <w:rPr>
          <w:color w:val="0070C0"/>
        </w:rPr>
        <w:t>i</w:t>
      </w:r>
      <w:r w:rsidR="64A1ECDA" w:rsidRPr="7872B1BF">
        <w:rPr>
          <w:color w:val="0070C0"/>
        </w:rPr>
        <w:t xml:space="preserve">nformatics insights to </w:t>
      </w:r>
      <w:r>
        <w:rPr>
          <w:color w:val="0070C0"/>
        </w:rPr>
        <w:t>meet your employees’ needs</w:t>
      </w:r>
      <w:r w:rsidR="64A1ECDA" w:rsidRPr="7872B1BF">
        <w:rPr>
          <w:color w:val="0070C0"/>
        </w:rPr>
        <w:t>.</w:t>
      </w:r>
    </w:p>
    <w:p w14:paraId="1AC11526" w14:textId="1E1F1405" w:rsidR="013F7EDD" w:rsidRDefault="013F7EDD" w:rsidP="7872B1BF">
      <w:pPr>
        <w:rPr>
          <w:color w:val="4472C4" w:themeColor="accent1"/>
          <w:highlight w:val="white"/>
        </w:rPr>
      </w:pPr>
    </w:p>
    <w:p w14:paraId="68D35E5D" w14:textId="7AF06BCC" w:rsidR="7964EC9F" w:rsidRDefault="5EBF8898" w:rsidP="7872B1BF">
      <w:pPr>
        <w:rPr>
          <w:color w:val="0070C0"/>
        </w:rPr>
      </w:pPr>
      <w:r w:rsidRPr="7872B1BF">
        <w:rPr>
          <w:color w:val="0070C0"/>
          <w:highlight w:val="white"/>
        </w:rPr>
        <w:t xml:space="preserve">We continue to address health disparities </w:t>
      </w:r>
      <w:r w:rsidR="00577D82">
        <w:rPr>
          <w:color w:val="0070C0"/>
          <w:highlight w:val="white"/>
        </w:rPr>
        <w:t>through</w:t>
      </w:r>
      <w:r w:rsidRPr="7872B1BF">
        <w:rPr>
          <w:color w:val="0070C0"/>
          <w:highlight w:val="white"/>
        </w:rPr>
        <w:t xml:space="preserve"> initiatives </w:t>
      </w:r>
      <w:r w:rsidR="00577D82">
        <w:rPr>
          <w:color w:val="0070C0"/>
          <w:highlight w:val="white"/>
        </w:rPr>
        <w:t xml:space="preserve">like </w:t>
      </w:r>
      <w:r w:rsidRPr="7872B1BF">
        <w:rPr>
          <w:color w:val="0070C0"/>
          <w:highlight w:val="white"/>
        </w:rPr>
        <w:t>cultural, sub-cultural</w:t>
      </w:r>
      <w:r w:rsidR="00577D82">
        <w:rPr>
          <w:color w:val="0070C0"/>
          <w:highlight w:val="white"/>
        </w:rPr>
        <w:t xml:space="preserve">, </w:t>
      </w:r>
      <w:r w:rsidRPr="7872B1BF">
        <w:rPr>
          <w:color w:val="0070C0"/>
          <w:highlight w:val="white"/>
        </w:rPr>
        <w:t xml:space="preserve">and demographic personalization or customization </w:t>
      </w:r>
      <w:r w:rsidR="00577D82">
        <w:rPr>
          <w:color w:val="0070C0"/>
          <w:highlight w:val="white"/>
        </w:rPr>
        <w:t xml:space="preserve">that </w:t>
      </w:r>
      <w:r w:rsidRPr="7872B1BF">
        <w:rPr>
          <w:color w:val="0070C0"/>
          <w:highlight w:val="white"/>
        </w:rPr>
        <w:t>strengthen</w:t>
      </w:r>
      <w:r w:rsidR="00577D82">
        <w:rPr>
          <w:color w:val="0070C0"/>
          <w:highlight w:val="white"/>
        </w:rPr>
        <w:t>s</w:t>
      </w:r>
      <w:r w:rsidRPr="7872B1BF">
        <w:rPr>
          <w:color w:val="0070C0"/>
          <w:highlight w:val="white"/>
        </w:rPr>
        <w:t xml:space="preserve"> education and drive</w:t>
      </w:r>
      <w:r w:rsidR="00577D82">
        <w:rPr>
          <w:color w:val="0070C0"/>
          <w:highlight w:val="white"/>
        </w:rPr>
        <w:t>s</w:t>
      </w:r>
      <w:r w:rsidRPr="7872B1BF">
        <w:rPr>
          <w:color w:val="0070C0"/>
          <w:highlight w:val="white"/>
        </w:rPr>
        <w:t xml:space="preserve"> engagement.</w:t>
      </w:r>
      <w:r w:rsidR="7964EC9F" w:rsidRPr="7872B1BF">
        <w:rPr>
          <w:color w:val="0070C0"/>
          <w:highlight w:val="white"/>
        </w:rPr>
        <w:t xml:space="preserve"> </w:t>
      </w:r>
      <w:r w:rsidR="00577D82">
        <w:rPr>
          <w:color w:val="0070C0"/>
          <w:highlight w:val="white"/>
        </w:rPr>
        <w:t>We’ve</w:t>
      </w:r>
      <w:r w:rsidR="7964EC9F" w:rsidRPr="7872B1BF">
        <w:rPr>
          <w:color w:val="0070C0"/>
          <w:highlight w:val="white"/>
        </w:rPr>
        <w:t xml:space="preserve"> added a </w:t>
      </w:r>
      <w:r w:rsidR="53EDBAE0" w:rsidRPr="7872B1BF">
        <w:rPr>
          <w:color w:val="0070C0"/>
          <w:highlight w:val="white"/>
        </w:rPr>
        <w:t>multicultural</w:t>
      </w:r>
      <w:r w:rsidR="7964EC9F" w:rsidRPr="7872B1BF">
        <w:rPr>
          <w:color w:val="0070C0"/>
          <w:highlight w:val="white"/>
        </w:rPr>
        <w:t xml:space="preserve"> marketing team and updated our </w:t>
      </w:r>
      <w:r w:rsidR="00577D82">
        <w:rPr>
          <w:color w:val="0070C0"/>
          <w:highlight w:val="white"/>
        </w:rPr>
        <w:t>b</w:t>
      </w:r>
      <w:r w:rsidR="7964EC9F" w:rsidRPr="7872B1BF">
        <w:rPr>
          <w:color w:val="0070C0"/>
          <w:highlight w:val="white"/>
        </w:rPr>
        <w:t xml:space="preserve">rand </w:t>
      </w:r>
      <w:r w:rsidR="00577D82">
        <w:rPr>
          <w:color w:val="0070C0"/>
          <w:highlight w:val="white"/>
        </w:rPr>
        <w:t>g</w:t>
      </w:r>
      <w:r w:rsidR="7964EC9F" w:rsidRPr="7872B1BF">
        <w:rPr>
          <w:color w:val="0070C0"/>
          <w:highlight w:val="white"/>
        </w:rPr>
        <w:t>uidelines to ensure cultural sensitivity.</w:t>
      </w:r>
      <w:r w:rsidR="2BC0D72B" w:rsidRPr="7872B1BF">
        <w:rPr>
          <w:color w:val="0070C0"/>
        </w:rPr>
        <w:t xml:space="preserve"> </w:t>
      </w:r>
    </w:p>
    <w:p w14:paraId="5C4A4A05" w14:textId="2E834F09" w:rsidR="71A4A958" w:rsidRDefault="71A4A958" w:rsidP="7872B1BF">
      <w:pPr>
        <w:rPr>
          <w:color w:val="0070C0"/>
        </w:rPr>
      </w:pPr>
    </w:p>
    <w:p w14:paraId="798FE4C8" w14:textId="3210223C" w:rsidR="00577D82" w:rsidRDefault="00577D82" w:rsidP="00577D82">
      <w:pPr>
        <w:shd w:val="clear" w:color="auto" w:fill="FFFFFF" w:themeFill="background1"/>
        <w:rPr>
          <w:color w:val="0077C8"/>
          <w:sz w:val="22"/>
          <w:szCs w:val="22"/>
          <w:highlight w:val="white"/>
        </w:rPr>
      </w:pPr>
      <w:r w:rsidRPr="7872B1BF">
        <w:rPr>
          <w:color w:val="0077C8"/>
          <w:sz w:val="22"/>
          <w:szCs w:val="22"/>
          <w:highlight w:val="white"/>
        </w:rPr>
        <w:t xml:space="preserve">In </w:t>
      </w:r>
      <w:r>
        <w:rPr>
          <w:color w:val="0077C8"/>
          <w:sz w:val="22"/>
          <w:szCs w:val="22"/>
          <w:highlight w:val="white"/>
        </w:rPr>
        <w:t>a situation</w:t>
      </w:r>
      <w:r w:rsidRPr="7872B1BF">
        <w:rPr>
          <w:color w:val="0077C8"/>
          <w:sz w:val="22"/>
          <w:szCs w:val="22"/>
          <w:highlight w:val="white"/>
        </w:rPr>
        <w:t xml:space="preserve"> where an improvement is needed</w:t>
      </w:r>
      <w:r>
        <w:rPr>
          <w:color w:val="0077C8"/>
          <w:sz w:val="22"/>
          <w:szCs w:val="22"/>
          <w:highlight w:val="white"/>
        </w:rPr>
        <w:t>, we hold</w:t>
      </w:r>
      <w:r w:rsidRPr="7872B1BF">
        <w:rPr>
          <w:color w:val="0077C8"/>
          <w:sz w:val="22"/>
          <w:szCs w:val="22"/>
          <w:highlight w:val="white"/>
        </w:rPr>
        <w:t xml:space="preserve"> focus groups with members. Different populations have different barriers and views. Understanding </w:t>
      </w:r>
      <w:r>
        <w:rPr>
          <w:color w:val="0077C8"/>
          <w:sz w:val="22"/>
          <w:szCs w:val="22"/>
          <w:highlight w:val="white"/>
        </w:rPr>
        <w:t>this</w:t>
      </w:r>
      <w:r w:rsidRPr="7872B1BF">
        <w:rPr>
          <w:color w:val="0077C8"/>
          <w:sz w:val="22"/>
          <w:szCs w:val="22"/>
          <w:highlight w:val="white"/>
        </w:rPr>
        <w:t xml:space="preserve"> helps in the design of relevant and effective interventions and</w:t>
      </w:r>
      <w:r>
        <w:rPr>
          <w:color w:val="0077C8"/>
          <w:sz w:val="22"/>
          <w:szCs w:val="22"/>
          <w:highlight w:val="white"/>
        </w:rPr>
        <w:t>,</w:t>
      </w:r>
      <w:r w:rsidRPr="7872B1BF">
        <w:rPr>
          <w:color w:val="0077C8"/>
          <w:sz w:val="22"/>
          <w:szCs w:val="22"/>
          <w:highlight w:val="white"/>
        </w:rPr>
        <w:t xml:space="preserve"> if done inclusively</w:t>
      </w:r>
      <w:r>
        <w:rPr>
          <w:color w:val="0077C8"/>
          <w:sz w:val="22"/>
          <w:szCs w:val="22"/>
          <w:highlight w:val="white"/>
        </w:rPr>
        <w:t>,</w:t>
      </w:r>
      <w:r w:rsidRPr="7872B1BF">
        <w:rPr>
          <w:color w:val="0077C8"/>
          <w:sz w:val="22"/>
          <w:szCs w:val="22"/>
          <w:highlight w:val="white"/>
        </w:rPr>
        <w:t xml:space="preserve"> can gain buy-in from the population. Our goal is to help </w:t>
      </w:r>
      <w:r>
        <w:rPr>
          <w:color w:val="0077C8"/>
          <w:sz w:val="22"/>
          <w:szCs w:val="22"/>
          <w:highlight w:val="white"/>
        </w:rPr>
        <w:t>members achieve</w:t>
      </w:r>
      <w:r w:rsidRPr="7872B1BF">
        <w:rPr>
          <w:color w:val="0077C8"/>
          <w:sz w:val="22"/>
          <w:szCs w:val="22"/>
          <w:highlight w:val="white"/>
        </w:rPr>
        <w:t xml:space="preserve"> a healthy future. Many barriers can't be completely solved, but </w:t>
      </w:r>
      <w:r>
        <w:rPr>
          <w:color w:val="0077C8"/>
          <w:sz w:val="22"/>
          <w:szCs w:val="22"/>
          <w:highlight w:val="white"/>
        </w:rPr>
        <w:t xml:space="preserve">can be </w:t>
      </w:r>
      <w:r w:rsidRPr="7872B1BF">
        <w:rPr>
          <w:color w:val="0077C8"/>
          <w:sz w:val="22"/>
          <w:szCs w:val="22"/>
          <w:highlight w:val="white"/>
        </w:rPr>
        <w:t>partially worked around</w:t>
      </w:r>
      <w:r>
        <w:rPr>
          <w:color w:val="0077C8"/>
          <w:sz w:val="22"/>
          <w:szCs w:val="22"/>
          <w:highlight w:val="white"/>
        </w:rPr>
        <w:t xml:space="preserve">, </w:t>
      </w:r>
      <w:r w:rsidRPr="7872B1BF">
        <w:rPr>
          <w:color w:val="0077C8"/>
          <w:sz w:val="22"/>
          <w:szCs w:val="22"/>
          <w:highlight w:val="white"/>
        </w:rPr>
        <w:t>and some members have found ways to do so</w:t>
      </w:r>
      <w:r>
        <w:rPr>
          <w:color w:val="0077C8"/>
          <w:sz w:val="22"/>
          <w:szCs w:val="22"/>
          <w:highlight w:val="white"/>
        </w:rPr>
        <w:t xml:space="preserve">, </w:t>
      </w:r>
      <w:r w:rsidRPr="7872B1BF">
        <w:rPr>
          <w:color w:val="0077C8"/>
          <w:sz w:val="22"/>
          <w:szCs w:val="22"/>
          <w:highlight w:val="white"/>
        </w:rPr>
        <w:t xml:space="preserve">and we want to learn from them. </w:t>
      </w:r>
    </w:p>
    <w:p w14:paraId="58658900" w14:textId="4E49335D" w:rsidR="71A4A958" w:rsidRDefault="71A4A958" w:rsidP="3F7B29F9">
      <w:pPr>
        <w:rPr>
          <w:color w:val="0070C0"/>
          <w:sz w:val="22"/>
          <w:szCs w:val="22"/>
        </w:rPr>
      </w:pPr>
    </w:p>
    <w:p w14:paraId="73AEE8A6" w14:textId="77777777" w:rsidR="5989A74F" w:rsidRDefault="5989A74F" w:rsidP="013F7EDD">
      <w:pPr>
        <w:rPr>
          <w:highlight w:val="white"/>
        </w:rPr>
      </w:pPr>
      <w:r w:rsidRPr="013F7EDD">
        <w:rPr>
          <w:highlight w:val="white"/>
        </w:rPr>
        <w:t>How are benefits communicated to those who are members of a diverse population, e.g., people of color, same-sex couples, people in wheelchairs, etc?</w:t>
      </w:r>
    </w:p>
    <w:p w14:paraId="6BED42E4" w14:textId="598BC6B3" w:rsidR="013F7EDD" w:rsidRDefault="013F7EDD" w:rsidP="013F7EDD">
      <w:pPr>
        <w:rPr>
          <w:highlight w:val="white"/>
        </w:rPr>
      </w:pPr>
    </w:p>
    <w:p w14:paraId="226C20B8" w14:textId="7D7C7321" w:rsidR="5989A74F" w:rsidRDefault="5989A74F" w:rsidP="7872B1BF">
      <w:pPr>
        <w:rPr>
          <w:color w:val="4472C4" w:themeColor="accent1"/>
          <w:sz w:val="28"/>
          <w:szCs w:val="28"/>
        </w:rPr>
      </w:pPr>
      <w:r w:rsidRPr="7872B1BF">
        <w:rPr>
          <w:color w:val="4471C4"/>
        </w:rPr>
        <w:t xml:space="preserve">In partnership with our members, employer customers, </w:t>
      </w:r>
      <w:r w:rsidR="00577D82">
        <w:rPr>
          <w:color w:val="4471C4"/>
        </w:rPr>
        <w:t>b</w:t>
      </w:r>
      <w:r w:rsidRPr="7872B1BF">
        <w:rPr>
          <w:color w:val="4471C4"/>
        </w:rPr>
        <w:t xml:space="preserve">usiness partners, community organizations, and the medical community, we’re working to create a better health care system for everyone. </w:t>
      </w:r>
    </w:p>
    <w:p w14:paraId="6DA16713" w14:textId="77777777" w:rsidR="013F7EDD" w:rsidRDefault="013F7EDD" w:rsidP="013F7EDD">
      <w:pPr>
        <w:rPr>
          <w:color w:val="4472C4" w:themeColor="accent1"/>
        </w:rPr>
      </w:pPr>
    </w:p>
    <w:p w14:paraId="4A5F6907" w14:textId="77777777" w:rsidR="00577D82" w:rsidRDefault="00577D82" w:rsidP="00577D82">
      <w:pPr>
        <w:rPr>
          <w:color w:val="0070C0"/>
        </w:rPr>
      </w:pPr>
      <w:r w:rsidRPr="7872B1BF">
        <w:rPr>
          <w:color w:val="0070C0"/>
          <w:highlight w:val="white"/>
        </w:rPr>
        <w:t xml:space="preserve">We continue to address health disparities </w:t>
      </w:r>
      <w:r>
        <w:rPr>
          <w:color w:val="0070C0"/>
          <w:highlight w:val="white"/>
        </w:rPr>
        <w:t>through</w:t>
      </w:r>
      <w:r w:rsidRPr="7872B1BF">
        <w:rPr>
          <w:color w:val="0070C0"/>
          <w:highlight w:val="white"/>
        </w:rPr>
        <w:t xml:space="preserve"> initiatives </w:t>
      </w:r>
      <w:r>
        <w:rPr>
          <w:color w:val="0070C0"/>
          <w:highlight w:val="white"/>
        </w:rPr>
        <w:t xml:space="preserve">like </w:t>
      </w:r>
      <w:r w:rsidRPr="7872B1BF">
        <w:rPr>
          <w:color w:val="0070C0"/>
          <w:highlight w:val="white"/>
        </w:rPr>
        <w:t>cultural, sub-cultural</w:t>
      </w:r>
      <w:r>
        <w:rPr>
          <w:color w:val="0070C0"/>
          <w:highlight w:val="white"/>
        </w:rPr>
        <w:t xml:space="preserve">, </w:t>
      </w:r>
      <w:r w:rsidRPr="7872B1BF">
        <w:rPr>
          <w:color w:val="0070C0"/>
          <w:highlight w:val="white"/>
        </w:rPr>
        <w:t xml:space="preserve">and demographic personalization or customization </w:t>
      </w:r>
      <w:r>
        <w:rPr>
          <w:color w:val="0070C0"/>
          <w:highlight w:val="white"/>
        </w:rPr>
        <w:t xml:space="preserve">that </w:t>
      </w:r>
      <w:r w:rsidRPr="7872B1BF">
        <w:rPr>
          <w:color w:val="0070C0"/>
          <w:highlight w:val="white"/>
        </w:rPr>
        <w:t>strengthen</w:t>
      </w:r>
      <w:r>
        <w:rPr>
          <w:color w:val="0070C0"/>
          <w:highlight w:val="white"/>
        </w:rPr>
        <w:t>s</w:t>
      </w:r>
      <w:r w:rsidRPr="7872B1BF">
        <w:rPr>
          <w:color w:val="0070C0"/>
          <w:highlight w:val="white"/>
        </w:rPr>
        <w:t xml:space="preserve"> education and drive</w:t>
      </w:r>
      <w:r>
        <w:rPr>
          <w:color w:val="0070C0"/>
          <w:highlight w:val="white"/>
        </w:rPr>
        <w:t>s</w:t>
      </w:r>
      <w:r w:rsidRPr="7872B1BF">
        <w:rPr>
          <w:color w:val="0070C0"/>
          <w:highlight w:val="white"/>
        </w:rPr>
        <w:t xml:space="preserve"> engagement. </w:t>
      </w:r>
      <w:r>
        <w:rPr>
          <w:color w:val="0070C0"/>
          <w:highlight w:val="white"/>
        </w:rPr>
        <w:t>We’ve</w:t>
      </w:r>
      <w:r w:rsidRPr="7872B1BF">
        <w:rPr>
          <w:color w:val="0070C0"/>
          <w:highlight w:val="white"/>
        </w:rPr>
        <w:t xml:space="preserve"> added a multicultural marketing team and updated our </w:t>
      </w:r>
      <w:r>
        <w:rPr>
          <w:color w:val="0070C0"/>
          <w:highlight w:val="white"/>
        </w:rPr>
        <w:t>b</w:t>
      </w:r>
      <w:r w:rsidRPr="7872B1BF">
        <w:rPr>
          <w:color w:val="0070C0"/>
          <w:highlight w:val="white"/>
        </w:rPr>
        <w:t xml:space="preserve">rand </w:t>
      </w:r>
      <w:r>
        <w:rPr>
          <w:color w:val="0070C0"/>
          <w:highlight w:val="white"/>
        </w:rPr>
        <w:t>g</w:t>
      </w:r>
      <w:r w:rsidRPr="7872B1BF">
        <w:rPr>
          <w:color w:val="0070C0"/>
          <w:highlight w:val="white"/>
        </w:rPr>
        <w:t>uidelines to ensure cultural sensitivity.</w:t>
      </w:r>
      <w:r w:rsidRPr="7872B1BF">
        <w:rPr>
          <w:color w:val="0070C0"/>
        </w:rPr>
        <w:t xml:space="preserve"> </w:t>
      </w:r>
    </w:p>
    <w:p w14:paraId="03534EB0" w14:textId="105EE9B1" w:rsidR="013F7EDD" w:rsidRDefault="013F7EDD" w:rsidP="013F7EDD">
      <w:pPr>
        <w:rPr>
          <w:color w:val="4472C4" w:themeColor="accent1"/>
          <w:highlight w:val="white"/>
        </w:rPr>
      </w:pPr>
    </w:p>
    <w:p w14:paraId="06E90236" w14:textId="3C679289" w:rsidR="5989A74F" w:rsidRDefault="5989A74F" w:rsidP="7872B1BF">
      <w:pPr>
        <w:rPr>
          <w:color w:val="4472C4" w:themeColor="accent1"/>
          <w:highlight w:val="white"/>
        </w:rPr>
      </w:pPr>
      <w:r w:rsidRPr="7872B1BF">
        <w:rPr>
          <w:color w:val="4471C4"/>
          <w:highlight w:val="white"/>
        </w:rPr>
        <w:t>Throughout our communication channels, education materials are available in multiple languages. Many of our account-customized digital assets are translated into five languages automaticall</w:t>
      </w:r>
      <w:r w:rsidRPr="7872B1BF">
        <w:rPr>
          <w:color w:val="0070C0"/>
          <w:highlight w:val="white"/>
        </w:rPr>
        <w:t xml:space="preserve">y. </w:t>
      </w:r>
      <w:r w:rsidR="4DF21B3D" w:rsidRPr="7872B1BF">
        <w:rPr>
          <w:color w:val="0070C0"/>
          <w:highlight w:val="white"/>
        </w:rPr>
        <w:t>We can provide special</w:t>
      </w:r>
      <w:r w:rsidR="00CB1E54">
        <w:rPr>
          <w:color w:val="0070C0"/>
          <w:highlight w:val="white"/>
        </w:rPr>
        <w:t>-</w:t>
      </w:r>
      <w:r w:rsidR="4DF21B3D" w:rsidRPr="7872B1BF">
        <w:rPr>
          <w:color w:val="0070C0"/>
          <w:highlight w:val="white"/>
        </w:rPr>
        <w:t>format communications upon request including braille, large-print, and ASL interpreters.</w:t>
      </w:r>
    </w:p>
    <w:p w14:paraId="1611DD00" w14:textId="77777777" w:rsidR="013F7EDD" w:rsidRDefault="013F7EDD" w:rsidP="013F7EDD">
      <w:pPr>
        <w:rPr>
          <w:color w:val="4472C4" w:themeColor="accent1"/>
        </w:rPr>
      </w:pPr>
    </w:p>
    <w:p w14:paraId="38E05C00" w14:textId="0DA62777" w:rsidR="5989A74F" w:rsidRDefault="5989A74F" w:rsidP="013F7EDD">
      <w:pPr>
        <w:rPr>
          <w:color w:val="4472C4" w:themeColor="accent1"/>
        </w:rPr>
      </w:pPr>
      <w:r w:rsidRPr="237ADF29">
        <w:rPr>
          <w:color w:val="4471C4"/>
        </w:rPr>
        <w:lastRenderedPageBreak/>
        <w:t xml:space="preserve">To help meet </w:t>
      </w:r>
      <w:r w:rsidR="00CB1E54">
        <w:rPr>
          <w:color w:val="4471C4"/>
        </w:rPr>
        <w:t xml:space="preserve">your </w:t>
      </w:r>
      <w:r w:rsidRPr="237ADF29">
        <w:rPr>
          <w:color w:val="4471C4"/>
        </w:rPr>
        <w:t>specific goals, we</w:t>
      </w:r>
      <w:r w:rsidR="00577D82">
        <w:rPr>
          <w:color w:val="4471C4"/>
        </w:rPr>
        <w:t>’</w:t>
      </w:r>
      <w:r w:rsidRPr="237ADF29">
        <w:rPr>
          <w:color w:val="4471C4"/>
        </w:rPr>
        <w:t xml:space="preserve">ll support you with comprehensive and integrated communications, education, and implementation. We strive to ensure that all people are represented in our images, collateral, websites, and other communications. </w:t>
      </w:r>
      <w:r w:rsidR="00CB1E54">
        <w:rPr>
          <w:color w:val="4471C4"/>
        </w:rPr>
        <w:t xml:space="preserve">Because we’re </w:t>
      </w:r>
      <w:r w:rsidRPr="237ADF29">
        <w:rPr>
          <w:color w:val="4471C4"/>
        </w:rPr>
        <w:t>inclusive to all members, we provide information for gender</w:t>
      </w:r>
      <w:r w:rsidR="00CB1E54">
        <w:rPr>
          <w:color w:val="4471C4"/>
        </w:rPr>
        <w:t>-</w:t>
      </w:r>
      <w:r w:rsidRPr="237ADF29">
        <w:rPr>
          <w:color w:val="4471C4"/>
        </w:rPr>
        <w:t>inclusive coverage and fertility preservation. Upon request, we can work with you to provide additional customized collateral.</w:t>
      </w:r>
    </w:p>
    <w:p w14:paraId="588F934C" w14:textId="79B1291E" w:rsidR="013F7EDD" w:rsidRDefault="013F7EDD" w:rsidP="7872B1BF">
      <w:pPr>
        <w:rPr>
          <w:color w:val="4471C4"/>
        </w:rPr>
      </w:pPr>
    </w:p>
    <w:p w14:paraId="1DCB77B6" w14:textId="7B39EF1B" w:rsidR="0EA6A3D7" w:rsidRDefault="0EA6A3D7" w:rsidP="3F7B29F9">
      <w:pPr>
        <w:rPr>
          <w:rFonts w:asciiTheme="minorHAnsi" w:eastAsiaTheme="minorEastAsia" w:hAnsiTheme="minorHAnsi" w:cstheme="minorBidi"/>
          <w:color w:val="000000" w:themeColor="text1"/>
          <w:sz w:val="22"/>
          <w:szCs w:val="22"/>
        </w:rPr>
      </w:pPr>
      <w:r w:rsidRPr="3F7B29F9">
        <w:rPr>
          <w:rFonts w:asciiTheme="minorHAnsi" w:eastAsiaTheme="minorEastAsia" w:hAnsiTheme="minorHAnsi" w:cstheme="minorBidi"/>
          <w:color w:val="000000" w:themeColor="text1"/>
          <w:sz w:val="22"/>
          <w:szCs w:val="22"/>
        </w:rPr>
        <w:t xml:space="preserve">Confirm your willingness to provide a </w:t>
      </w:r>
      <w:r w:rsidR="00577D82">
        <w:rPr>
          <w:rFonts w:asciiTheme="minorHAnsi" w:eastAsiaTheme="minorEastAsia" w:hAnsiTheme="minorHAnsi" w:cstheme="minorBidi"/>
          <w:color w:val="000000" w:themeColor="text1"/>
          <w:sz w:val="22"/>
          <w:szCs w:val="22"/>
        </w:rPr>
        <w:t xml:space="preserve">mental </w:t>
      </w:r>
      <w:r w:rsidRPr="3F7B29F9">
        <w:rPr>
          <w:rFonts w:asciiTheme="minorHAnsi" w:eastAsiaTheme="minorEastAsia" w:hAnsiTheme="minorHAnsi" w:cstheme="minorBidi"/>
          <w:color w:val="000000" w:themeColor="text1"/>
          <w:sz w:val="22"/>
          <w:szCs w:val="22"/>
        </w:rPr>
        <w:t xml:space="preserve">health “wallet card” or </w:t>
      </w:r>
      <w:r w:rsidR="00577D82">
        <w:rPr>
          <w:rFonts w:asciiTheme="minorHAnsi" w:eastAsiaTheme="minorEastAsia" w:hAnsiTheme="minorHAnsi" w:cstheme="minorBidi"/>
          <w:color w:val="000000" w:themeColor="text1"/>
          <w:sz w:val="22"/>
          <w:szCs w:val="22"/>
        </w:rPr>
        <w:t>mental</w:t>
      </w:r>
      <w:r w:rsidRPr="3F7B29F9">
        <w:rPr>
          <w:rFonts w:asciiTheme="minorHAnsi" w:eastAsiaTheme="minorEastAsia" w:hAnsiTheme="minorHAnsi" w:cstheme="minorBidi"/>
          <w:color w:val="000000" w:themeColor="text1"/>
          <w:sz w:val="22"/>
          <w:szCs w:val="22"/>
        </w:rPr>
        <w:t xml:space="preserve"> health ID card with the appropriate information for member services, provide information</w:t>
      </w:r>
      <w:r w:rsidR="00577D82">
        <w:rPr>
          <w:rFonts w:asciiTheme="minorHAnsi" w:eastAsiaTheme="minorEastAsia" w:hAnsiTheme="minorHAnsi" w:cstheme="minorBidi"/>
          <w:color w:val="000000" w:themeColor="text1"/>
          <w:sz w:val="22"/>
          <w:szCs w:val="22"/>
        </w:rPr>
        <w:t xml:space="preserve">, </w:t>
      </w:r>
      <w:r w:rsidRPr="3F7B29F9">
        <w:rPr>
          <w:rFonts w:asciiTheme="minorHAnsi" w:eastAsiaTheme="minorEastAsia" w:hAnsiTheme="minorHAnsi" w:cstheme="minorBidi"/>
          <w:color w:val="000000" w:themeColor="text1"/>
          <w:sz w:val="22"/>
          <w:szCs w:val="22"/>
        </w:rPr>
        <w:t>and claims information? If so, indicate if there are any additional costs associated with providing this card</w:t>
      </w:r>
      <w:r w:rsidR="00577D82">
        <w:rPr>
          <w:rFonts w:asciiTheme="minorHAnsi" w:eastAsiaTheme="minorEastAsia" w:hAnsiTheme="minorHAnsi" w:cstheme="minorBidi"/>
          <w:color w:val="000000" w:themeColor="text1"/>
          <w:sz w:val="22"/>
          <w:szCs w:val="22"/>
        </w:rPr>
        <w:t>.</w:t>
      </w:r>
    </w:p>
    <w:p w14:paraId="51597656" w14:textId="2571E545" w:rsidR="3F7B29F9" w:rsidRDefault="3F7B29F9" w:rsidP="3F7B29F9">
      <w:pPr>
        <w:rPr>
          <w:rFonts w:ascii="Open Sans" w:eastAsia="Open Sans" w:hAnsi="Open Sans" w:cs="Open Sans"/>
          <w:color w:val="000000" w:themeColor="text1"/>
          <w:sz w:val="19"/>
          <w:szCs w:val="19"/>
        </w:rPr>
      </w:pPr>
    </w:p>
    <w:p w14:paraId="2E673B66" w14:textId="6A7B0F68" w:rsidR="0EA6A3D7" w:rsidRDefault="00577D82" w:rsidP="7872B1BF">
      <w:pPr>
        <w:spacing w:line="259" w:lineRule="auto"/>
        <w:rPr>
          <w:color w:val="4472C4" w:themeColor="accent1"/>
          <w:sz w:val="22"/>
          <w:szCs w:val="22"/>
        </w:rPr>
      </w:pPr>
      <w:r>
        <w:rPr>
          <w:color w:val="4471C4"/>
          <w:sz w:val="22"/>
          <w:szCs w:val="22"/>
        </w:rPr>
        <w:t>There’s</w:t>
      </w:r>
      <w:r w:rsidR="0EA6A3D7" w:rsidRPr="7872B1BF">
        <w:rPr>
          <w:color w:val="4471C4"/>
          <w:sz w:val="22"/>
          <w:szCs w:val="22"/>
        </w:rPr>
        <w:t xml:space="preserve"> a direct line to the </w:t>
      </w:r>
      <w:r w:rsidR="7349C714" w:rsidRPr="7872B1BF">
        <w:rPr>
          <w:color w:val="4471C4"/>
          <w:sz w:val="22"/>
          <w:szCs w:val="22"/>
        </w:rPr>
        <w:t>Mental</w:t>
      </w:r>
      <w:r w:rsidR="0EA6A3D7" w:rsidRPr="7872B1BF">
        <w:rPr>
          <w:color w:val="4471C4"/>
          <w:sz w:val="22"/>
          <w:szCs w:val="22"/>
        </w:rPr>
        <w:t xml:space="preserve"> Health</w:t>
      </w:r>
      <w:r w:rsidR="51FCE8EA" w:rsidRPr="7872B1BF">
        <w:rPr>
          <w:color w:val="4471C4"/>
          <w:sz w:val="22"/>
          <w:szCs w:val="22"/>
        </w:rPr>
        <w:t xml:space="preserve"> Member</w:t>
      </w:r>
      <w:r w:rsidR="0EA6A3D7" w:rsidRPr="7872B1BF">
        <w:rPr>
          <w:color w:val="4471C4"/>
          <w:sz w:val="22"/>
          <w:szCs w:val="22"/>
        </w:rPr>
        <w:t xml:space="preserve"> Service</w:t>
      </w:r>
      <w:r w:rsidR="5A32590A" w:rsidRPr="7872B1BF">
        <w:rPr>
          <w:color w:val="4471C4"/>
          <w:sz w:val="22"/>
          <w:szCs w:val="22"/>
        </w:rPr>
        <w:t xml:space="preserve"> team</w:t>
      </w:r>
      <w:r w:rsidR="00CB1E54">
        <w:rPr>
          <w:color w:val="4471C4"/>
          <w:sz w:val="22"/>
          <w:szCs w:val="22"/>
        </w:rPr>
        <w:t>. The</w:t>
      </w:r>
      <w:r w:rsidR="0EA6A3D7" w:rsidRPr="7872B1BF">
        <w:rPr>
          <w:color w:val="4471C4"/>
          <w:sz w:val="22"/>
          <w:szCs w:val="22"/>
        </w:rPr>
        <w:t xml:space="preserve"> number is on the back of the member ID card, on </w:t>
      </w:r>
      <w:r>
        <w:rPr>
          <w:color w:val="4471C4"/>
          <w:sz w:val="22"/>
          <w:szCs w:val="22"/>
        </w:rPr>
        <w:t>MyBlue,</w:t>
      </w:r>
      <w:r w:rsidR="0EA6A3D7" w:rsidRPr="7872B1BF">
        <w:rPr>
          <w:color w:val="4471C4"/>
          <w:sz w:val="22"/>
          <w:szCs w:val="22"/>
        </w:rPr>
        <w:t xml:space="preserve"> and in the detailed benefit documents we provide. </w:t>
      </w:r>
    </w:p>
    <w:p w14:paraId="1291274C" w14:textId="7E7C7B4E" w:rsidR="0EA6A3D7" w:rsidRDefault="0EA6A3D7" w:rsidP="013F7EDD">
      <w:pPr>
        <w:spacing w:line="259" w:lineRule="auto"/>
        <w:rPr>
          <w:color w:val="4472C4" w:themeColor="accent1"/>
          <w:sz w:val="22"/>
          <w:szCs w:val="22"/>
        </w:rPr>
      </w:pPr>
    </w:p>
    <w:p w14:paraId="4B47BE07" w14:textId="6F1FC77B" w:rsidR="0EA6A3D7" w:rsidRDefault="00CB1E54" w:rsidP="013F7EDD">
      <w:r>
        <w:rPr>
          <w:color w:val="4471C4"/>
          <w:sz w:val="22"/>
          <w:szCs w:val="22"/>
        </w:rPr>
        <w:t>We can</w:t>
      </w:r>
      <w:r w:rsidR="30092276" w:rsidRPr="7872B1BF">
        <w:rPr>
          <w:color w:val="4471C4"/>
          <w:sz w:val="22"/>
          <w:szCs w:val="22"/>
        </w:rPr>
        <w:t xml:space="preserve"> create </w:t>
      </w:r>
      <w:r w:rsidR="602BD928" w:rsidRPr="7872B1BF">
        <w:rPr>
          <w:color w:val="4471C4"/>
          <w:sz w:val="22"/>
          <w:szCs w:val="22"/>
        </w:rPr>
        <w:t>a print</w:t>
      </w:r>
      <w:r w:rsidR="30092276" w:rsidRPr="7872B1BF">
        <w:rPr>
          <w:color w:val="4471C4"/>
          <w:sz w:val="22"/>
          <w:szCs w:val="22"/>
        </w:rPr>
        <w:t>ed mental health “wallet card” with</w:t>
      </w:r>
      <w:r w:rsidR="7FD832A9" w:rsidRPr="7872B1BF">
        <w:rPr>
          <w:color w:val="4471C4"/>
          <w:sz w:val="22"/>
          <w:szCs w:val="22"/>
        </w:rPr>
        <w:t xml:space="preserve"> links to our </w:t>
      </w:r>
      <w:r w:rsidR="00577D82">
        <w:rPr>
          <w:color w:val="4471C4"/>
          <w:sz w:val="22"/>
          <w:szCs w:val="22"/>
        </w:rPr>
        <w:t>M</w:t>
      </w:r>
      <w:r w:rsidR="7FD832A9" w:rsidRPr="7872B1BF">
        <w:rPr>
          <w:color w:val="4471C4"/>
          <w:sz w:val="22"/>
          <w:szCs w:val="22"/>
        </w:rPr>
        <w:t xml:space="preserve">ental </w:t>
      </w:r>
      <w:r w:rsidR="00577D82">
        <w:rPr>
          <w:color w:val="4471C4"/>
          <w:sz w:val="22"/>
          <w:szCs w:val="22"/>
        </w:rPr>
        <w:t>H</w:t>
      </w:r>
      <w:r w:rsidR="7FD832A9" w:rsidRPr="7872B1BF">
        <w:rPr>
          <w:color w:val="4471C4"/>
          <w:sz w:val="22"/>
          <w:szCs w:val="22"/>
        </w:rPr>
        <w:t xml:space="preserve">ealth </w:t>
      </w:r>
      <w:r w:rsidR="00577D82">
        <w:rPr>
          <w:color w:val="4471C4"/>
          <w:sz w:val="22"/>
          <w:szCs w:val="22"/>
        </w:rPr>
        <w:t>R</w:t>
      </w:r>
      <w:r w:rsidR="7FD832A9" w:rsidRPr="7872B1BF">
        <w:rPr>
          <w:color w:val="4471C4"/>
          <w:sz w:val="22"/>
          <w:szCs w:val="22"/>
        </w:rPr>
        <w:t xml:space="preserve">esource </w:t>
      </w:r>
      <w:r w:rsidR="00577D82">
        <w:rPr>
          <w:color w:val="4471C4"/>
          <w:sz w:val="22"/>
          <w:szCs w:val="22"/>
        </w:rPr>
        <w:t>C</w:t>
      </w:r>
      <w:r w:rsidR="7FD832A9" w:rsidRPr="7872B1BF">
        <w:rPr>
          <w:color w:val="4471C4"/>
          <w:sz w:val="22"/>
          <w:szCs w:val="22"/>
        </w:rPr>
        <w:t xml:space="preserve">enter and </w:t>
      </w:r>
      <w:r w:rsidR="00577D82">
        <w:rPr>
          <w:color w:val="4471C4"/>
          <w:sz w:val="22"/>
          <w:szCs w:val="22"/>
        </w:rPr>
        <w:t>M</w:t>
      </w:r>
      <w:r w:rsidR="7FD832A9" w:rsidRPr="7872B1BF">
        <w:rPr>
          <w:color w:val="4471C4"/>
          <w:sz w:val="22"/>
          <w:szCs w:val="22"/>
        </w:rPr>
        <w:t xml:space="preserve">ember </w:t>
      </w:r>
      <w:r w:rsidR="00577D82">
        <w:rPr>
          <w:color w:val="4471C4"/>
          <w:sz w:val="22"/>
          <w:szCs w:val="22"/>
        </w:rPr>
        <w:t>Se</w:t>
      </w:r>
      <w:r w:rsidR="7FD832A9" w:rsidRPr="7872B1BF">
        <w:rPr>
          <w:color w:val="4471C4"/>
          <w:sz w:val="22"/>
          <w:szCs w:val="22"/>
        </w:rPr>
        <w:t>rvice number</w:t>
      </w:r>
      <w:r w:rsidR="00577D82">
        <w:rPr>
          <w:color w:val="4471C4"/>
          <w:sz w:val="22"/>
          <w:szCs w:val="22"/>
        </w:rPr>
        <w:t>.</w:t>
      </w:r>
      <w:r w:rsidR="30092276" w:rsidRPr="7872B1BF">
        <w:rPr>
          <w:color w:val="4471C4"/>
          <w:sz w:val="22"/>
          <w:szCs w:val="22"/>
        </w:rPr>
        <w:t xml:space="preserve"> </w:t>
      </w:r>
      <w:r w:rsidR="557DCA35" w:rsidRPr="7872B1BF">
        <w:rPr>
          <w:color w:val="4471C4"/>
          <w:sz w:val="22"/>
          <w:szCs w:val="22"/>
        </w:rPr>
        <w:t xml:space="preserve">Printing costs may apply. </w:t>
      </w:r>
      <w:r>
        <w:rPr>
          <w:color w:val="4471C4"/>
          <w:sz w:val="22"/>
          <w:szCs w:val="22"/>
        </w:rPr>
        <w:t>We can also</w:t>
      </w:r>
      <w:r w:rsidR="0EA6A3D7" w:rsidRPr="7872B1BF">
        <w:rPr>
          <w:color w:val="4471C4"/>
          <w:sz w:val="22"/>
          <w:szCs w:val="22"/>
        </w:rPr>
        <w:t xml:space="preserve"> accommodate request</w:t>
      </w:r>
      <w:r>
        <w:rPr>
          <w:color w:val="4471C4"/>
          <w:sz w:val="22"/>
          <w:szCs w:val="22"/>
        </w:rPr>
        <w:t>s</w:t>
      </w:r>
      <w:r w:rsidR="0EA6A3D7" w:rsidRPr="7872B1BF">
        <w:rPr>
          <w:color w:val="4471C4"/>
          <w:sz w:val="22"/>
          <w:szCs w:val="22"/>
        </w:rPr>
        <w:t xml:space="preserve"> to customize </w:t>
      </w:r>
      <w:r w:rsidR="29A28C12" w:rsidRPr="7872B1BF">
        <w:rPr>
          <w:color w:val="4471C4"/>
          <w:sz w:val="22"/>
          <w:szCs w:val="22"/>
        </w:rPr>
        <w:t xml:space="preserve">an </w:t>
      </w:r>
      <w:r w:rsidR="0EA6A3D7" w:rsidRPr="7872B1BF">
        <w:rPr>
          <w:color w:val="4471C4"/>
          <w:sz w:val="22"/>
          <w:szCs w:val="22"/>
        </w:rPr>
        <w:t xml:space="preserve">account's ID card </w:t>
      </w:r>
      <w:r w:rsidR="00577D82">
        <w:rPr>
          <w:color w:val="4471C4"/>
          <w:sz w:val="22"/>
          <w:szCs w:val="22"/>
        </w:rPr>
        <w:t>to include</w:t>
      </w:r>
      <w:r w:rsidR="0EA6A3D7" w:rsidRPr="7872B1BF">
        <w:rPr>
          <w:color w:val="4471C4"/>
          <w:sz w:val="22"/>
          <w:szCs w:val="22"/>
        </w:rPr>
        <w:t xml:space="preserve"> a </w:t>
      </w:r>
      <w:r w:rsidR="56EE31DC" w:rsidRPr="7872B1BF">
        <w:rPr>
          <w:color w:val="4471C4"/>
          <w:sz w:val="22"/>
          <w:szCs w:val="22"/>
        </w:rPr>
        <w:t>mental</w:t>
      </w:r>
      <w:r w:rsidR="0EA6A3D7" w:rsidRPr="7872B1BF">
        <w:rPr>
          <w:color w:val="4471C4"/>
          <w:sz w:val="22"/>
          <w:szCs w:val="22"/>
        </w:rPr>
        <w:t xml:space="preserve"> </w:t>
      </w:r>
      <w:r w:rsidR="4C0475B3" w:rsidRPr="7872B1BF">
        <w:rPr>
          <w:color w:val="4471C4"/>
          <w:sz w:val="22"/>
          <w:szCs w:val="22"/>
        </w:rPr>
        <w:t>h</w:t>
      </w:r>
      <w:r w:rsidR="0EA6A3D7" w:rsidRPr="7872B1BF">
        <w:rPr>
          <w:color w:val="4471C4"/>
          <w:sz w:val="22"/>
          <w:szCs w:val="22"/>
        </w:rPr>
        <w:t>ealth crisis number.</w:t>
      </w:r>
      <w:r w:rsidR="3E071ED3" w:rsidRPr="7872B1BF">
        <w:rPr>
          <w:color w:val="4471C4"/>
          <w:sz w:val="22"/>
          <w:szCs w:val="22"/>
        </w:rPr>
        <w:t xml:space="preserve"> </w:t>
      </w:r>
    </w:p>
    <w:p w14:paraId="53467162" w14:textId="77777777" w:rsidR="00850F13" w:rsidRDefault="00850F13" w:rsidP="3F7B29F9">
      <w:pPr>
        <w:rPr>
          <w:color w:val="4472C4" w:themeColor="accent1"/>
          <w:sz w:val="22"/>
          <w:szCs w:val="22"/>
        </w:rPr>
      </w:pPr>
    </w:p>
    <w:p w14:paraId="59890850" w14:textId="77777777" w:rsidR="00850F13" w:rsidRDefault="00850F13" w:rsidP="00850F13">
      <w:pPr>
        <w:spacing w:before="120" w:after="120" w:line="264" w:lineRule="auto"/>
      </w:pPr>
      <w:r>
        <w:t>Do we assist with any Affordable Care Act (ACA) notices?</w:t>
      </w:r>
    </w:p>
    <w:p w14:paraId="7910CCE9" w14:textId="71C1388B" w:rsidR="00850F13" w:rsidRDefault="00850F13" w:rsidP="00850F13">
      <w:pPr>
        <w:spacing w:before="120" w:after="120" w:line="264" w:lineRule="auto"/>
        <w:rPr>
          <w:color w:val="4472C4"/>
        </w:rPr>
      </w:pPr>
      <w:r w:rsidRPr="7872B1BF">
        <w:rPr>
          <w:color w:val="4472C4" w:themeColor="accent1"/>
        </w:rPr>
        <w:t xml:space="preserve">Self-insured/ACS: </w:t>
      </w:r>
      <w:r w:rsidR="1C3E4782" w:rsidRPr="7872B1BF">
        <w:rPr>
          <w:color w:val="4472C4" w:themeColor="accent1"/>
        </w:rPr>
        <w:t>No</w:t>
      </w:r>
      <w:r w:rsidR="00577D82">
        <w:rPr>
          <w:color w:val="4472C4" w:themeColor="accent1"/>
        </w:rPr>
        <w:t>.</w:t>
      </w:r>
    </w:p>
    <w:p w14:paraId="1491FD69" w14:textId="2D1D7DF4" w:rsidR="00850F13" w:rsidRDefault="00850F13" w:rsidP="7872B1BF">
      <w:pPr>
        <w:rPr>
          <w:color w:val="4472C4"/>
        </w:rPr>
      </w:pPr>
      <w:r w:rsidRPr="7872B1BF">
        <w:rPr>
          <w:color w:val="4472C4" w:themeColor="accent1"/>
        </w:rPr>
        <w:t xml:space="preserve">Fully insured: </w:t>
      </w:r>
      <w:r w:rsidR="59070310" w:rsidRPr="7872B1BF">
        <w:rPr>
          <w:color w:val="4472C4" w:themeColor="accent1"/>
        </w:rPr>
        <w:t xml:space="preserve">Members </w:t>
      </w:r>
      <w:r w:rsidRPr="7872B1BF">
        <w:rPr>
          <w:rFonts w:eastAsia="Times New Roman"/>
          <w:color w:val="4472C4" w:themeColor="accent1"/>
        </w:rPr>
        <w:t>receive the ACA Non</w:t>
      </w:r>
      <w:r w:rsidR="00CB1E54">
        <w:rPr>
          <w:rFonts w:eastAsia="Times New Roman"/>
          <w:color w:val="4472C4" w:themeColor="accent1"/>
        </w:rPr>
        <w:t>d</w:t>
      </w:r>
      <w:r w:rsidRPr="7872B1BF">
        <w:rPr>
          <w:rFonts w:eastAsia="Times New Roman"/>
          <w:color w:val="4472C4" w:themeColor="accent1"/>
        </w:rPr>
        <w:t>iscrimination and Multi</w:t>
      </w:r>
      <w:r w:rsidR="00CB1E54">
        <w:rPr>
          <w:rFonts w:eastAsia="Times New Roman"/>
          <w:color w:val="4472C4" w:themeColor="accent1"/>
        </w:rPr>
        <w:t>l</w:t>
      </w:r>
      <w:r w:rsidRPr="7872B1BF">
        <w:rPr>
          <w:rFonts w:eastAsia="Times New Roman"/>
          <w:color w:val="4472C4" w:themeColor="accent1"/>
        </w:rPr>
        <w:t>anguage inserts in the EOC mailings upon enrollment and/or renewal.</w:t>
      </w:r>
    </w:p>
    <w:p w14:paraId="4A5D9135" w14:textId="77777777" w:rsidR="00850F13" w:rsidRDefault="00850F13" w:rsidP="00850F13"/>
    <w:p w14:paraId="029872A1" w14:textId="77777777" w:rsidR="00850F13" w:rsidRDefault="00850F13" w:rsidP="00850F13">
      <w:r>
        <w:t>Do we issue required annual notices on behalf of employer/account?</w:t>
      </w:r>
    </w:p>
    <w:p w14:paraId="2D722BD5" w14:textId="77777777" w:rsidR="00850F13" w:rsidRPr="00A902A2" w:rsidRDefault="00850F13" w:rsidP="00850F13">
      <w:pPr>
        <w:rPr>
          <w:rFonts w:eastAsia="Times New Roman"/>
          <w:color w:val="4472C4"/>
        </w:rPr>
      </w:pPr>
    </w:p>
    <w:p w14:paraId="3CCE831F" w14:textId="7183803C" w:rsidR="00850F13" w:rsidRDefault="00850F13" w:rsidP="3F7B29F9">
      <w:pPr>
        <w:rPr>
          <w:color w:val="4472C4" w:themeColor="accent1"/>
        </w:rPr>
      </w:pPr>
      <w:r w:rsidRPr="7872B1BF">
        <w:rPr>
          <w:rFonts w:eastAsia="Times New Roman"/>
          <w:color w:val="4472C4" w:themeColor="accent1"/>
        </w:rPr>
        <w:t>Yes</w:t>
      </w:r>
      <w:r w:rsidRPr="7872B1BF">
        <w:rPr>
          <w:color w:val="4472C4" w:themeColor="accent1"/>
        </w:rPr>
        <w:t>, the Women's Health and Cancer Rights Act (WHCRA) is typically mailed each June, and NCQA communications, including our Commitment to Confidentiality</w:t>
      </w:r>
      <w:r w:rsidR="60C590F5" w:rsidRPr="7872B1BF">
        <w:rPr>
          <w:color w:val="4472C4" w:themeColor="accent1"/>
        </w:rPr>
        <w:t>,</w:t>
      </w:r>
      <w:r w:rsidRPr="7872B1BF">
        <w:rPr>
          <w:color w:val="4472C4" w:themeColor="accent1"/>
        </w:rPr>
        <w:t xml:space="preserve"> are emailed and mailed annually.</w:t>
      </w:r>
    </w:p>
    <w:p w14:paraId="64FF2AC9" w14:textId="77777777" w:rsidR="00972215" w:rsidRDefault="00972215" w:rsidP="3F7B29F9">
      <w:pPr>
        <w:rPr>
          <w:color w:val="4472C4" w:themeColor="accent1"/>
        </w:rPr>
      </w:pPr>
    </w:p>
    <w:p w14:paraId="5FA333B4" w14:textId="7C8F3B0A" w:rsidR="00972215" w:rsidRPr="00870EA7" w:rsidRDefault="00C74BFD" w:rsidP="3F7B29F9">
      <w:pPr>
        <w:rPr>
          <w:color w:val="000000" w:themeColor="text1"/>
        </w:rPr>
      </w:pPr>
      <w:r w:rsidRPr="00870EA7">
        <w:rPr>
          <w:color w:val="000000" w:themeColor="text1"/>
        </w:rPr>
        <w:t>What information is sent/available to employees, to help them select a dentist?</w:t>
      </w:r>
    </w:p>
    <w:p w14:paraId="25C27FE7" w14:textId="77777777" w:rsidR="00C74BFD" w:rsidRDefault="00C74BFD" w:rsidP="3F7B29F9">
      <w:pPr>
        <w:rPr>
          <w:color w:val="4472C4" w:themeColor="accent1"/>
        </w:rPr>
      </w:pPr>
    </w:p>
    <w:p w14:paraId="03548FA1" w14:textId="60974B1E" w:rsidR="00C74BFD" w:rsidRDefault="008A7158" w:rsidP="008A7158">
      <w:pPr>
        <w:pStyle w:val="ListParagraph"/>
        <w:numPr>
          <w:ilvl w:val="0"/>
          <w:numId w:val="2"/>
        </w:numPr>
        <w:rPr>
          <w:color w:val="4472C4" w:themeColor="accent1"/>
        </w:rPr>
      </w:pPr>
      <w:r w:rsidRPr="008A7158">
        <w:rPr>
          <w:color w:val="4472C4" w:themeColor="accent1"/>
        </w:rPr>
        <w:t>Member services toll free phone number</w:t>
      </w:r>
      <w:r w:rsidR="00BC63A0">
        <w:rPr>
          <w:color w:val="4472C4" w:themeColor="accent1"/>
        </w:rPr>
        <w:t>: available and sent</w:t>
      </w:r>
    </w:p>
    <w:p w14:paraId="3E3500BE" w14:textId="6CB6E45D" w:rsidR="008A7158" w:rsidRDefault="008A7158" w:rsidP="008A7158">
      <w:pPr>
        <w:pStyle w:val="ListParagraph"/>
        <w:numPr>
          <w:ilvl w:val="0"/>
          <w:numId w:val="2"/>
        </w:numPr>
        <w:rPr>
          <w:color w:val="4472C4" w:themeColor="accent1"/>
        </w:rPr>
      </w:pPr>
      <w:r>
        <w:rPr>
          <w:color w:val="4472C4" w:themeColor="accent1"/>
        </w:rPr>
        <w:t>Online access to a dentist search engine</w:t>
      </w:r>
      <w:r w:rsidR="00BC63A0">
        <w:rPr>
          <w:color w:val="4472C4" w:themeColor="accent1"/>
        </w:rPr>
        <w:t>: available and sent</w:t>
      </w:r>
    </w:p>
    <w:p w14:paraId="32F328D4" w14:textId="500F3F89" w:rsidR="008A7158" w:rsidRDefault="008A7158" w:rsidP="008A7158">
      <w:pPr>
        <w:pStyle w:val="ListParagraph"/>
        <w:numPr>
          <w:ilvl w:val="0"/>
          <w:numId w:val="2"/>
        </w:numPr>
        <w:rPr>
          <w:color w:val="4472C4" w:themeColor="accent1"/>
        </w:rPr>
      </w:pPr>
      <w:r>
        <w:rPr>
          <w:color w:val="4472C4" w:themeColor="accent1"/>
        </w:rPr>
        <w:t>Online access to a provider directory</w:t>
      </w:r>
      <w:r w:rsidR="00BC63A0">
        <w:rPr>
          <w:color w:val="4472C4" w:themeColor="accent1"/>
        </w:rPr>
        <w:t>: available and sent</w:t>
      </w:r>
    </w:p>
    <w:p w14:paraId="022AA092" w14:textId="6E34AA0A" w:rsidR="008A7158" w:rsidRDefault="00525561" w:rsidP="008A7158">
      <w:pPr>
        <w:pStyle w:val="ListParagraph"/>
        <w:numPr>
          <w:ilvl w:val="0"/>
          <w:numId w:val="2"/>
        </w:numPr>
        <w:rPr>
          <w:color w:val="4472C4" w:themeColor="accent1"/>
        </w:rPr>
      </w:pPr>
      <w:r>
        <w:rPr>
          <w:color w:val="4472C4" w:themeColor="accent1"/>
        </w:rPr>
        <w:t>Hard copy communications/brochure</w:t>
      </w:r>
      <w:r w:rsidR="00BC63A0">
        <w:rPr>
          <w:color w:val="4472C4" w:themeColor="accent1"/>
        </w:rPr>
        <w:t>: available and sent</w:t>
      </w:r>
    </w:p>
    <w:p w14:paraId="0212E543" w14:textId="4CF80176" w:rsidR="00870EA7" w:rsidRPr="00870EA7" w:rsidRDefault="00525561" w:rsidP="00870EA7">
      <w:pPr>
        <w:pStyle w:val="ListParagraph"/>
        <w:numPr>
          <w:ilvl w:val="0"/>
          <w:numId w:val="2"/>
        </w:numPr>
        <w:rPr>
          <w:color w:val="4472C4" w:themeColor="accent1"/>
        </w:rPr>
      </w:pPr>
      <w:r>
        <w:rPr>
          <w:color w:val="4472C4" w:themeColor="accent1"/>
        </w:rPr>
        <w:t>Online transparency tool fee comparison</w:t>
      </w:r>
      <w:r w:rsidR="00870EA7">
        <w:rPr>
          <w:color w:val="4472C4" w:themeColor="accent1"/>
        </w:rPr>
        <w:t>: no</w:t>
      </w:r>
    </w:p>
    <w:p w14:paraId="04E9F363" w14:textId="70951592" w:rsidR="00525561" w:rsidRDefault="00525561" w:rsidP="00525561">
      <w:pPr>
        <w:pStyle w:val="ListParagraph"/>
        <w:numPr>
          <w:ilvl w:val="0"/>
          <w:numId w:val="2"/>
        </w:numPr>
        <w:rPr>
          <w:color w:val="4472C4" w:themeColor="accent1"/>
        </w:rPr>
      </w:pPr>
      <w:r>
        <w:rPr>
          <w:color w:val="4472C4" w:themeColor="accent1"/>
        </w:rPr>
        <w:t>Consumer ratings of providers</w:t>
      </w:r>
      <w:r w:rsidR="00870EA7">
        <w:rPr>
          <w:color w:val="4472C4" w:themeColor="accent1"/>
        </w:rPr>
        <w:t>: no</w:t>
      </w:r>
    </w:p>
    <w:p w14:paraId="468FB24B" w14:textId="77777777" w:rsidR="00AD2C90" w:rsidRDefault="00AD2C90" w:rsidP="00AD2C90">
      <w:pPr>
        <w:rPr>
          <w:color w:val="4472C4" w:themeColor="accent1"/>
        </w:rPr>
      </w:pPr>
    </w:p>
    <w:p w14:paraId="4EE6FC5C" w14:textId="74AF33CA" w:rsidR="00AD2C90" w:rsidRPr="00FC7934" w:rsidRDefault="00AD2C90" w:rsidP="00AD2C90">
      <w:pPr>
        <w:rPr>
          <w:color w:val="000000" w:themeColor="text1"/>
        </w:rPr>
      </w:pPr>
      <w:r w:rsidRPr="00FC7934">
        <w:rPr>
          <w:color w:val="000000" w:themeColor="text1"/>
        </w:rPr>
        <w:t>Confirm whether your organization has a specialty communications department and services for client communications.</w:t>
      </w:r>
    </w:p>
    <w:p w14:paraId="04E21679" w14:textId="77777777" w:rsidR="00E15110" w:rsidRDefault="00E15110" w:rsidP="00AD2C90">
      <w:pPr>
        <w:rPr>
          <w:color w:val="4472C4" w:themeColor="accent1"/>
        </w:rPr>
      </w:pPr>
    </w:p>
    <w:p w14:paraId="31BBC5FD" w14:textId="31BB3314" w:rsidR="00E15110" w:rsidRDefault="00E15110" w:rsidP="00AD2C90">
      <w:pPr>
        <w:rPr>
          <w:color w:val="4472C4" w:themeColor="accent1"/>
        </w:rPr>
      </w:pPr>
      <w:r>
        <w:rPr>
          <w:color w:val="4472C4" w:themeColor="accent1"/>
        </w:rPr>
        <w:t>Confirmed. We have a full service, internal department, which includes strategic marketing, internal creative (copy, design), communication managers, digital services, and more. We also have dedicated teams for account service</w:t>
      </w:r>
      <w:r w:rsidR="005B28D9">
        <w:rPr>
          <w:color w:val="4472C4" w:themeColor="accent1"/>
        </w:rPr>
        <w:t>s.</w:t>
      </w:r>
    </w:p>
    <w:p w14:paraId="6A9CD93C" w14:textId="77777777" w:rsidR="00AD2C90" w:rsidRDefault="00AD2C90" w:rsidP="00AD2C90">
      <w:pPr>
        <w:rPr>
          <w:color w:val="4472C4" w:themeColor="accent1"/>
        </w:rPr>
      </w:pPr>
    </w:p>
    <w:p w14:paraId="549B1C1B" w14:textId="47A26BF5" w:rsidR="00CF5EE8" w:rsidRDefault="00CF5EE8" w:rsidP="00CF5EE8">
      <w:pPr>
        <w:pStyle w:val="Heading1"/>
        <w:rPr>
          <w:b w:val="0"/>
          <w:color w:val="000000" w:themeColor="text1"/>
          <w:sz w:val="24"/>
          <w:szCs w:val="24"/>
        </w:rPr>
      </w:pPr>
      <w:r w:rsidRPr="00CF5EE8">
        <w:rPr>
          <w:b w:val="0"/>
          <w:color w:val="000000" w:themeColor="text1"/>
          <w:sz w:val="24"/>
          <w:szCs w:val="24"/>
        </w:rPr>
        <w:t>Confirm that you will provide a detailed administrative manual, unique to &lt;ACCOUNT&gt;’s plan requirements (</w:t>
      </w:r>
      <w:proofErr w:type="gramStart"/>
      <w:r w:rsidRPr="00CF5EE8">
        <w:rPr>
          <w:b w:val="0"/>
          <w:color w:val="000000" w:themeColor="text1"/>
          <w:sz w:val="24"/>
          <w:szCs w:val="24"/>
        </w:rPr>
        <w:t>fully-insured</w:t>
      </w:r>
      <w:proofErr w:type="gramEnd"/>
      <w:r w:rsidRPr="00CF5EE8">
        <w:rPr>
          <w:b w:val="0"/>
          <w:color w:val="000000" w:themeColor="text1"/>
          <w:sz w:val="24"/>
          <w:szCs w:val="24"/>
        </w:rPr>
        <w:t xml:space="preserve"> only).</w:t>
      </w:r>
    </w:p>
    <w:sdt>
      <w:sdtPr>
        <w:rPr>
          <w:rFonts w:ascii="Times New Roman" w:eastAsia="Times New Roman" w:hAnsi="Times New Roman" w:cs="Times New Roman"/>
        </w:rPr>
        <w:tag w:val="1133_attachment"/>
        <w:id w:val="1881353404"/>
        <w:placeholder>
          <w:docPart w:val="73BCE6D47CF5D246AA6A2C0832239C94"/>
        </w:placeholder>
      </w:sdtPr>
      <w:sdtEndPr>
        <w:rPr>
          <w:rFonts w:ascii="Calibri" w:eastAsia="Calibri" w:hAnsi="Calibri" w:cs="Calibri"/>
        </w:rPr>
      </w:sdtEndPr>
      <w:sdtContent>
        <w:p w14:paraId="710C3E6C" w14:textId="77777777" w:rsidR="00437412" w:rsidRPr="00437412" w:rsidRDefault="00437412" w:rsidP="00437412">
          <w:pPr>
            <w:rPr>
              <w:color w:val="4472C4" w:themeColor="accent1"/>
            </w:rPr>
          </w:pPr>
          <w:r w:rsidRPr="00437412">
            <w:rPr>
              <w:color w:val="4472C4" w:themeColor="accent1"/>
            </w:rPr>
            <w:t xml:space="preserve">We offer a standard non-customized Plan Sponsor Manual available online to </w:t>
          </w:r>
          <w:proofErr w:type="gramStart"/>
          <w:r w:rsidRPr="00437412">
            <w:rPr>
              <w:color w:val="4472C4" w:themeColor="accent1"/>
            </w:rPr>
            <w:t>all of</w:t>
          </w:r>
          <w:proofErr w:type="gramEnd"/>
          <w:r w:rsidRPr="00437412">
            <w:rPr>
              <w:color w:val="4472C4" w:themeColor="accent1"/>
            </w:rPr>
            <w:t xml:space="preserve"> our fully insured accounts.</w:t>
          </w:r>
        </w:p>
        <w:p w14:paraId="7DC3B788" w14:textId="77777777" w:rsidR="00437412" w:rsidRDefault="00D06984" w:rsidP="00437412"/>
      </w:sdtContent>
    </w:sdt>
    <w:p w14:paraId="2288B173" w14:textId="26356D7A" w:rsidR="00437412" w:rsidRPr="00437412" w:rsidRDefault="599FE4CB" w:rsidP="00437412">
      <w:r>
        <w:t>Describe educational materials regarding healthcare treatments on your site:</w:t>
      </w:r>
    </w:p>
    <w:p w14:paraId="033D6B42" w14:textId="6C139D0E" w:rsidR="00C25D6A" w:rsidRDefault="00C25D6A" w:rsidP="00C25D6A"/>
    <w:p w14:paraId="0DB94ADA" w14:textId="0DF163D4" w:rsidR="00E15110" w:rsidRDefault="599FE4CB" w:rsidP="341F2941">
      <w:pPr>
        <w:rPr>
          <w:color w:val="0070C0"/>
        </w:rPr>
      </w:pPr>
      <w:r w:rsidRPr="341F2941">
        <w:rPr>
          <w:color w:val="0070C0"/>
        </w:rPr>
        <w:t xml:space="preserve">MyBlue and the MyBlue app have the latest information about health care and coverage. Our site includes pages dedicated to clinical areas that are of most concern to members, such as a mental health resource center, maternity care, diabetes, asthma, and palliative care. When members understand their care, they're better able to plan for their health care needs.               </w:t>
      </w:r>
    </w:p>
    <w:p w14:paraId="6A1BADFB" w14:textId="48431D5F" w:rsidR="00E15110" w:rsidRDefault="00E15110" w:rsidP="341F2941">
      <w:pPr>
        <w:rPr>
          <w:color w:val="0070C0"/>
        </w:rPr>
      </w:pPr>
    </w:p>
    <w:p w14:paraId="77C5D123" w14:textId="71DC17C9" w:rsidR="00E15110" w:rsidRDefault="599FE4CB" w:rsidP="341F2941">
      <w:pPr>
        <w:rPr>
          <w:color w:val="0070C0"/>
        </w:rPr>
      </w:pPr>
      <w:r w:rsidRPr="6344A6CE">
        <w:rPr>
          <w:color w:val="0070C0"/>
        </w:rPr>
        <w:t xml:space="preserve">Additionally, </w:t>
      </w:r>
      <w:r w:rsidR="7AC9A0CE" w:rsidRPr="6344A6CE">
        <w:rPr>
          <w:color w:val="0070C0"/>
        </w:rPr>
        <w:t>B</w:t>
      </w:r>
      <w:r w:rsidRPr="6344A6CE">
        <w:rPr>
          <w:color w:val="0070C0"/>
        </w:rPr>
        <w:t>lue Cross was the first health plan in our market to launch a nonprofit health news service, Coverage. This innovative offering is free to members, accounts, and the public and is available on our site. In Coverage, we provide news sotries that clarify complicated issues, such as the importance of vaccinations to substance use disorder.</w:t>
      </w:r>
    </w:p>
    <w:p w14:paraId="3CB489B2" w14:textId="3C61FC9F" w:rsidR="00E15110" w:rsidRDefault="00E15110" w:rsidP="6344A6CE"/>
    <w:p w14:paraId="6474156A" w14:textId="0AADC979" w:rsidR="6344A6CE" w:rsidRDefault="6344A6CE" w:rsidP="6344A6CE"/>
    <w:p w14:paraId="1C6D3A55" w14:textId="25D9D47B" w:rsidR="00AD2C90" w:rsidRPr="00AD2C90" w:rsidRDefault="0D8A2C3E" w:rsidP="6344A6CE">
      <w:pPr>
        <w:rPr>
          <w:color w:val="4472C4" w:themeColor="accent1"/>
        </w:rPr>
      </w:pPr>
      <w:r w:rsidRPr="6344A6CE">
        <w:t xml:space="preserve">Provide an innovative idea that you would recommend (or have successfully implemented) for each of the following. Please include outcomes and plan/member savings. </w:t>
      </w:r>
    </w:p>
    <w:p w14:paraId="0002D6F3" w14:textId="2B293D4F" w:rsidR="0D8A2C3E" w:rsidRDefault="0D8A2C3E" w:rsidP="6344A6CE">
      <w:pPr>
        <w:pStyle w:val="ListParagraph"/>
        <w:numPr>
          <w:ilvl w:val="0"/>
          <w:numId w:val="1"/>
        </w:numPr>
      </w:pPr>
      <w:r w:rsidRPr="6344A6CE">
        <w:t>A communication campaign educating members on a particular topic (your choice of topic)</w:t>
      </w:r>
    </w:p>
    <w:p w14:paraId="038E2D47" w14:textId="2C9483A6" w:rsidR="0D8A2C3E" w:rsidRDefault="0D8A2C3E" w:rsidP="6344A6CE">
      <w:pPr>
        <w:pBdr>
          <w:top w:val="nil"/>
          <w:left w:val="nil"/>
          <w:bottom w:val="nil"/>
          <w:right w:val="nil"/>
        </w:pBdr>
        <w:shd w:val="clear" w:color="auto" w:fill="FFFFFF" w:themeFill="background1"/>
        <w:spacing w:before="240" w:after="300"/>
        <w:rPr>
          <w:rFonts w:asciiTheme="minorHAnsi" w:eastAsiaTheme="minorEastAsia" w:hAnsiTheme="minorHAnsi" w:cstheme="minorBidi"/>
          <w:color w:val="0070C0"/>
        </w:rPr>
      </w:pPr>
      <w:r w:rsidRPr="6344A6CE">
        <w:rPr>
          <w:rFonts w:asciiTheme="minorHAnsi" w:eastAsiaTheme="minorEastAsia" w:hAnsiTheme="minorHAnsi" w:cstheme="minorBidi"/>
          <w:color w:val="0070C0"/>
        </w:rPr>
        <w:t>To promote the relaunch of our MyBlue mobile app, we developed and executed a comprehensive communication campaign targeting both accounts and members.</w:t>
      </w:r>
    </w:p>
    <w:p w14:paraId="609DAC70" w14:textId="222BCBC2" w:rsidR="0D8A2C3E" w:rsidRDefault="0D8A2C3E" w:rsidP="6344A6CE">
      <w:pPr>
        <w:pBdr>
          <w:top w:val="nil"/>
          <w:left w:val="nil"/>
          <w:bottom w:val="nil"/>
          <w:right w:val="nil"/>
        </w:pBdr>
        <w:shd w:val="clear" w:color="auto" w:fill="FFFFFF" w:themeFill="background1"/>
        <w:spacing w:before="240" w:after="300"/>
        <w:rPr>
          <w:rFonts w:asciiTheme="minorHAnsi" w:eastAsiaTheme="minorEastAsia" w:hAnsiTheme="minorHAnsi" w:cstheme="minorBidi"/>
          <w:color w:val="0070C0"/>
        </w:rPr>
      </w:pPr>
      <w:r w:rsidRPr="6344A6CE">
        <w:rPr>
          <w:rFonts w:asciiTheme="minorHAnsi" w:eastAsiaTheme="minorEastAsia" w:hAnsiTheme="minorHAnsi" w:cstheme="minorBidi"/>
          <w:color w:val="0070C0"/>
        </w:rPr>
        <w:t>For accounts, we hosted a webinar that showcased the app's new features and benefits through a live demo. Additionally, we provided a detailed factsheet outlining the key enhancements and improvements. This approach allowed us to effectively educate and engage our account holders, ensuring they were well-equipped to support their members in utilizing the revamped app.</w:t>
      </w:r>
    </w:p>
    <w:p w14:paraId="3F75F96C" w14:textId="355D3F8C" w:rsidR="0D8A2C3E" w:rsidRDefault="0D8A2C3E" w:rsidP="6344A6CE">
      <w:pPr>
        <w:pBdr>
          <w:top w:val="nil"/>
          <w:left w:val="nil"/>
          <w:bottom w:val="nil"/>
          <w:right w:val="nil"/>
        </w:pBdr>
        <w:shd w:val="clear" w:color="auto" w:fill="FFFFFF" w:themeFill="background1"/>
        <w:spacing w:before="240" w:after="300"/>
        <w:rPr>
          <w:rFonts w:asciiTheme="minorHAnsi" w:eastAsiaTheme="minorEastAsia" w:hAnsiTheme="minorHAnsi" w:cstheme="minorBidi"/>
          <w:color w:val="0070C0"/>
        </w:rPr>
      </w:pPr>
      <w:r w:rsidRPr="6344A6CE">
        <w:rPr>
          <w:rFonts w:asciiTheme="minorHAnsi" w:eastAsiaTheme="minorEastAsia" w:hAnsiTheme="minorHAnsi" w:cstheme="minorBidi"/>
          <w:color w:val="0070C0"/>
        </w:rPr>
        <w:t>To reach our members directly, we employed a multi-channel strategy, leveraging in-app messaging, emails, and text messages to create awareness and excitement around the relaunch. We also made a factsheet available to members, providing them with a quick and easy reference guide to the app's new features and functionality.</w:t>
      </w:r>
    </w:p>
    <w:p w14:paraId="2CC0DE73" w14:textId="00ABC979" w:rsidR="0D8A2C3E" w:rsidRDefault="0D8A2C3E" w:rsidP="6344A6CE">
      <w:pPr>
        <w:pBdr>
          <w:top w:val="nil"/>
          <w:left w:val="nil"/>
          <w:bottom w:val="nil"/>
          <w:right w:val="nil"/>
        </w:pBdr>
        <w:shd w:val="clear" w:color="auto" w:fill="FFFFFF" w:themeFill="background1"/>
        <w:spacing w:before="240" w:after="300"/>
        <w:rPr>
          <w:rFonts w:asciiTheme="minorHAnsi" w:eastAsiaTheme="minorEastAsia" w:hAnsiTheme="minorHAnsi" w:cstheme="minorBidi"/>
          <w:color w:val="0070C0"/>
        </w:rPr>
      </w:pPr>
      <w:r w:rsidRPr="6344A6CE">
        <w:rPr>
          <w:rFonts w:asciiTheme="minorHAnsi" w:eastAsiaTheme="minorEastAsia" w:hAnsiTheme="minorHAnsi" w:cstheme="minorBidi"/>
          <w:color w:val="0070C0"/>
        </w:rPr>
        <w:t xml:space="preserve">The results of our communication campaign were impressive. Following the relaunch, we saw a significant increase in daily downloads of the app, with a 45% surge compared to pre-launch levels. Moreover, we observed a 30% increase in app logins versus the same period the previous year, indicating a substantial boost in member engagement and adoption. These </w:t>
      </w:r>
      <w:r w:rsidRPr="6344A6CE">
        <w:rPr>
          <w:rFonts w:asciiTheme="minorHAnsi" w:eastAsiaTheme="minorEastAsia" w:hAnsiTheme="minorHAnsi" w:cstheme="minorBidi"/>
          <w:color w:val="0070C0"/>
        </w:rPr>
        <w:lastRenderedPageBreak/>
        <w:t>metrics demonstrate the effectiveness of our communication campaign in driving awareness, interest, and ultimately, usage of the MyBlue mobile app.</w:t>
      </w:r>
    </w:p>
    <w:p w14:paraId="3085AF22" w14:textId="108445EB" w:rsidR="6344A6CE" w:rsidRDefault="6344A6CE" w:rsidP="6344A6CE"/>
    <w:p w14:paraId="361D31BC" w14:textId="2766295D" w:rsidR="008A7158" w:rsidRPr="009070E6" w:rsidRDefault="008A7158" w:rsidP="3F7B29F9">
      <w:pPr>
        <w:rPr>
          <w:rFonts w:eastAsia="Times New Roman"/>
          <w:color w:val="4472C4"/>
        </w:rPr>
      </w:pPr>
    </w:p>
    <w:sectPr w:rsidR="008A7158" w:rsidRPr="009070E6">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FDD0" w14:textId="77777777" w:rsidR="00C70268" w:rsidRDefault="00C70268" w:rsidP="00C441C2">
      <w:r>
        <w:separator/>
      </w:r>
    </w:p>
  </w:endnote>
  <w:endnote w:type="continuationSeparator" w:id="0">
    <w:p w14:paraId="3EAB5EEC" w14:textId="77777777" w:rsidR="00C70268" w:rsidRDefault="00C70268" w:rsidP="00C441C2">
      <w:r>
        <w:continuationSeparator/>
      </w:r>
    </w:p>
  </w:endnote>
  <w:endnote w:type="continuationNotice" w:id="1">
    <w:p w14:paraId="004A0328" w14:textId="77777777" w:rsidR="00A07515" w:rsidRDefault="00A07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B8CD3E" w14:paraId="4F1DA998" w14:textId="77777777" w:rsidTr="5BB8CD3E">
      <w:trPr>
        <w:trHeight w:val="300"/>
      </w:trPr>
      <w:tc>
        <w:tcPr>
          <w:tcW w:w="3120" w:type="dxa"/>
        </w:tcPr>
        <w:p w14:paraId="473DA44C" w14:textId="01F44B14" w:rsidR="5BB8CD3E" w:rsidRDefault="5BB8CD3E" w:rsidP="5BB8CD3E">
          <w:pPr>
            <w:pStyle w:val="Header"/>
            <w:ind w:left="-115"/>
          </w:pPr>
        </w:p>
      </w:tc>
      <w:tc>
        <w:tcPr>
          <w:tcW w:w="3120" w:type="dxa"/>
        </w:tcPr>
        <w:p w14:paraId="15F74D1B" w14:textId="4DB12583" w:rsidR="5BB8CD3E" w:rsidRDefault="5BB8CD3E" w:rsidP="5BB8CD3E">
          <w:pPr>
            <w:pStyle w:val="Header"/>
            <w:jc w:val="center"/>
          </w:pPr>
        </w:p>
      </w:tc>
      <w:tc>
        <w:tcPr>
          <w:tcW w:w="3120" w:type="dxa"/>
        </w:tcPr>
        <w:p w14:paraId="22C8BAD6" w14:textId="6131348C" w:rsidR="5BB8CD3E" w:rsidRDefault="5BB8CD3E" w:rsidP="5BB8CD3E">
          <w:pPr>
            <w:pStyle w:val="Header"/>
            <w:ind w:right="-115"/>
            <w:jc w:val="right"/>
          </w:pPr>
        </w:p>
      </w:tc>
    </w:tr>
  </w:tbl>
  <w:p w14:paraId="53DFDB12" w14:textId="7688233D" w:rsidR="5BB8CD3E" w:rsidRDefault="5BB8CD3E" w:rsidP="5BB8C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658D" w14:textId="77777777" w:rsidR="00C70268" w:rsidRDefault="00C70268" w:rsidP="00C441C2">
      <w:r>
        <w:separator/>
      </w:r>
    </w:p>
  </w:footnote>
  <w:footnote w:type="continuationSeparator" w:id="0">
    <w:p w14:paraId="486815C6" w14:textId="77777777" w:rsidR="00C70268" w:rsidRDefault="00C70268" w:rsidP="00C441C2">
      <w:r>
        <w:continuationSeparator/>
      </w:r>
    </w:p>
  </w:footnote>
  <w:footnote w:type="continuationNotice" w:id="1">
    <w:p w14:paraId="04FC57F8" w14:textId="77777777" w:rsidR="00A07515" w:rsidRDefault="00A07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F37E" w14:textId="7825530B" w:rsidR="00C441C2" w:rsidRDefault="5BB8CD3E">
    <w:pPr>
      <w:pStyle w:val="Header"/>
    </w:pPr>
    <w:r>
      <w:t xml:space="preserve">Updated: </w:t>
    </w:r>
    <w:r w:rsidR="00672564">
      <w:t>5</w:t>
    </w:r>
    <w:r>
      <w:t>/</w:t>
    </w:r>
    <w:r w:rsidR="00672564">
      <w:t>29</w:t>
    </w:r>
    <w:r>
      <w:t>/24</w:t>
    </w:r>
  </w:p>
</w:hdr>
</file>

<file path=word/intelligence2.xml><?xml version="1.0" encoding="utf-8"?>
<int2:intelligence xmlns:int2="http://schemas.microsoft.com/office/intelligence/2020/intelligence" xmlns:oel="http://schemas.microsoft.com/office/2019/extlst">
  <int2:observations>
    <int2:bookmark int2:bookmarkName="_Int_cXjGAWnH" int2:invalidationBookmarkName="" int2:hashCode="zi/P8q64rfluHs" int2:id="CcARqgD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566"/>
    <w:multiLevelType w:val="hybridMultilevel"/>
    <w:tmpl w:val="4B042F02"/>
    <w:lvl w:ilvl="0" w:tplc="EA6E2AFA">
      <w:start w:val="1"/>
      <w:numFmt w:val="bullet"/>
      <w:lvlText w:val="-"/>
      <w:lvlJc w:val="left"/>
      <w:pPr>
        <w:ind w:left="720" w:hanging="360"/>
      </w:pPr>
      <w:rPr>
        <w:rFonts w:ascii="Aptos" w:hAnsi="Aptos" w:hint="default"/>
      </w:rPr>
    </w:lvl>
    <w:lvl w:ilvl="1" w:tplc="32C65F66">
      <w:start w:val="1"/>
      <w:numFmt w:val="bullet"/>
      <w:lvlText w:val="o"/>
      <w:lvlJc w:val="left"/>
      <w:pPr>
        <w:ind w:left="1440" w:hanging="360"/>
      </w:pPr>
      <w:rPr>
        <w:rFonts w:ascii="Courier New" w:hAnsi="Courier New" w:hint="default"/>
      </w:rPr>
    </w:lvl>
    <w:lvl w:ilvl="2" w:tplc="4C6C4BD6">
      <w:start w:val="1"/>
      <w:numFmt w:val="bullet"/>
      <w:lvlText w:val=""/>
      <w:lvlJc w:val="left"/>
      <w:pPr>
        <w:ind w:left="2160" w:hanging="360"/>
      </w:pPr>
      <w:rPr>
        <w:rFonts w:ascii="Wingdings" w:hAnsi="Wingdings" w:hint="default"/>
      </w:rPr>
    </w:lvl>
    <w:lvl w:ilvl="3" w:tplc="CA00DC0C">
      <w:start w:val="1"/>
      <w:numFmt w:val="bullet"/>
      <w:lvlText w:val=""/>
      <w:lvlJc w:val="left"/>
      <w:pPr>
        <w:ind w:left="2880" w:hanging="360"/>
      </w:pPr>
      <w:rPr>
        <w:rFonts w:ascii="Symbol" w:hAnsi="Symbol" w:hint="default"/>
      </w:rPr>
    </w:lvl>
    <w:lvl w:ilvl="4" w:tplc="5C0EF7E0">
      <w:start w:val="1"/>
      <w:numFmt w:val="bullet"/>
      <w:lvlText w:val="o"/>
      <w:lvlJc w:val="left"/>
      <w:pPr>
        <w:ind w:left="3600" w:hanging="360"/>
      </w:pPr>
      <w:rPr>
        <w:rFonts w:ascii="Courier New" w:hAnsi="Courier New" w:hint="default"/>
      </w:rPr>
    </w:lvl>
    <w:lvl w:ilvl="5" w:tplc="07A0D4FE">
      <w:start w:val="1"/>
      <w:numFmt w:val="bullet"/>
      <w:lvlText w:val=""/>
      <w:lvlJc w:val="left"/>
      <w:pPr>
        <w:ind w:left="4320" w:hanging="360"/>
      </w:pPr>
      <w:rPr>
        <w:rFonts w:ascii="Wingdings" w:hAnsi="Wingdings" w:hint="default"/>
      </w:rPr>
    </w:lvl>
    <w:lvl w:ilvl="6" w:tplc="D228DCAA">
      <w:start w:val="1"/>
      <w:numFmt w:val="bullet"/>
      <w:lvlText w:val=""/>
      <w:lvlJc w:val="left"/>
      <w:pPr>
        <w:ind w:left="5040" w:hanging="360"/>
      </w:pPr>
      <w:rPr>
        <w:rFonts w:ascii="Symbol" w:hAnsi="Symbol" w:hint="default"/>
      </w:rPr>
    </w:lvl>
    <w:lvl w:ilvl="7" w:tplc="016C0EF0">
      <w:start w:val="1"/>
      <w:numFmt w:val="bullet"/>
      <w:lvlText w:val="o"/>
      <w:lvlJc w:val="left"/>
      <w:pPr>
        <w:ind w:left="5760" w:hanging="360"/>
      </w:pPr>
      <w:rPr>
        <w:rFonts w:ascii="Courier New" w:hAnsi="Courier New" w:hint="default"/>
      </w:rPr>
    </w:lvl>
    <w:lvl w:ilvl="8" w:tplc="5C42DF9A">
      <w:start w:val="1"/>
      <w:numFmt w:val="bullet"/>
      <w:lvlText w:val=""/>
      <w:lvlJc w:val="left"/>
      <w:pPr>
        <w:ind w:left="6480" w:hanging="360"/>
      </w:pPr>
      <w:rPr>
        <w:rFonts w:ascii="Wingdings" w:hAnsi="Wingdings" w:hint="default"/>
      </w:rPr>
    </w:lvl>
  </w:abstractNum>
  <w:abstractNum w:abstractNumId="1" w15:restartNumberingAfterBreak="0">
    <w:nsid w:val="7613189E"/>
    <w:multiLevelType w:val="hybridMultilevel"/>
    <w:tmpl w:val="6894774E"/>
    <w:lvl w:ilvl="0" w:tplc="C09487A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600091">
    <w:abstractNumId w:val="0"/>
  </w:num>
  <w:num w:numId="2" w16cid:durableId="192610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92"/>
    <w:rsid w:val="000126CA"/>
    <w:rsid w:val="00015889"/>
    <w:rsid w:val="0001F503"/>
    <w:rsid w:val="000701D2"/>
    <w:rsid w:val="00093A24"/>
    <w:rsid w:val="0010388A"/>
    <w:rsid w:val="00154D6E"/>
    <w:rsid w:val="00165932"/>
    <w:rsid w:val="001665A2"/>
    <w:rsid w:val="001A48EB"/>
    <w:rsid w:val="001F0895"/>
    <w:rsid w:val="001F1730"/>
    <w:rsid w:val="00205DA9"/>
    <w:rsid w:val="002A7C3F"/>
    <w:rsid w:val="002E60F6"/>
    <w:rsid w:val="00425174"/>
    <w:rsid w:val="00437412"/>
    <w:rsid w:val="00525561"/>
    <w:rsid w:val="005363E7"/>
    <w:rsid w:val="00564AC1"/>
    <w:rsid w:val="00577D82"/>
    <w:rsid w:val="005A0A77"/>
    <w:rsid w:val="005B28D9"/>
    <w:rsid w:val="005E2A8E"/>
    <w:rsid w:val="006031A0"/>
    <w:rsid w:val="006073F9"/>
    <w:rsid w:val="00642E6A"/>
    <w:rsid w:val="00660F12"/>
    <w:rsid w:val="00672564"/>
    <w:rsid w:val="00684619"/>
    <w:rsid w:val="006F6624"/>
    <w:rsid w:val="006F7B2E"/>
    <w:rsid w:val="0074502A"/>
    <w:rsid w:val="0074634E"/>
    <w:rsid w:val="007C4179"/>
    <w:rsid w:val="00850F13"/>
    <w:rsid w:val="0085179F"/>
    <w:rsid w:val="00870EA7"/>
    <w:rsid w:val="008A7158"/>
    <w:rsid w:val="008D6CAD"/>
    <w:rsid w:val="009070E6"/>
    <w:rsid w:val="009343DD"/>
    <w:rsid w:val="00942A21"/>
    <w:rsid w:val="0096699F"/>
    <w:rsid w:val="00972215"/>
    <w:rsid w:val="009B1B23"/>
    <w:rsid w:val="009E5AAF"/>
    <w:rsid w:val="00A07515"/>
    <w:rsid w:val="00A4466E"/>
    <w:rsid w:val="00A5006D"/>
    <w:rsid w:val="00A831BD"/>
    <w:rsid w:val="00AD2C90"/>
    <w:rsid w:val="00AD6317"/>
    <w:rsid w:val="00B20A21"/>
    <w:rsid w:val="00B36A3E"/>
    <w:rsid w:val="00B40716"/>
    <w:rsid w:val="00B593A2"/>
    <w:rsid w:val="00B65F3F"/>
    <w:rsid w:val="00BC63A0"/>
    <w:rsid w:val="00BC6892"/>
    <w:rsid w:val="00BE7BFF"/>
    <w:rsid w:val="00C013A2"/>
    <w:rsid w:val="00C25D6A"/>
    <w:rsid w:val="00C441C2"/>
    <w:rsid w:val="00C54809"/>
    <w:rsid w:val="00C70268"/>
    <w:rsid w:val="00C74BFD"/>
    <w:rsid w:val="00CB1E54"/>
    <w:rsid w:val="00CE2842"/>
    <w:rsid w:val="00CF5EE8"/>
    <w:rsid w:val="00D05050"/>
    <w:rsid w:val="00D06984"/>
    <w:rsid w:val="00D351D5"/>
    <w:rsid w:val="00D8664D"/>
    <w:rsid w:val="00DC026F"/>
    <w:rsid w:val="00E00DD8"/>
    <w:rsid w:val="00E14869"/>
    <w:rsid w:val="00E15110"/>
    <w:rsid w:val="00E436BE"/>
    <w:rsid w:val="00F33306"/>
    <w:rsid w:val="00F70FA4"/>
    <w:rsid w:val="00F97910"/>
    <w:rsid w:val="00FC7934"/>
    <w:rsid w:val="00FD7BED"/>
    <w:rsid w:val="013502AD"/>
    <w:rsid w:val="013F7EDD"/>
    <w:rsid w:val="0148AC19"/>
    <w:rsid w:val="0157EDB7"/>
    <w:rsid w:val="01E44F60"/>
    <w:rsid w:val="01EA0EDF"/>
    <w:rsid w:val="023C7540"/>
    <w:rsid w:val="02950A88"/>
    <w:rsid w:val="02D5601A"/>
    <w:rsid w:val="02E47C7A"/>
    <w:rsid w:val="03155A12"/>
    <w:rsid w:val="03F20D13"/>
    <w:rsid w:val="04763F35"/>
    <w:rsid w:val="0498454D"/>
    <w:rsid w:val="04F97330"/>
    <w:rsid w:val="056D1161"/>
    <w:rsid w:val="0572F941"/>
    <w:rsid w:val="06136668"/>
    <w:rsid w:val="062B5EDA"/>
    <w:rsid w:val="0684F537"/>
    <w:rsid w:val="0696D9E7"/>
    <w:rsid w:val="072C74D2"/>
    <w:rsid w:val="072F65B1"/>
    <w:rsid w:val="07988E41"/>
    <w:rsid w:val="08FFF031"/>
    <w:rsid w:val="090FA6D2"/>
    <w:rsid w:val="09C41ABB"/>
    <w:rsid w:val="0A51CEAE"/>
    <w:rsid w:val="0A58A377"/>
    <w:rsid w:val="0A66EFDA"/>
    <w:rsid w:val="0AAB7733"/>
    <w:rsid w:val="0B2DB9C2"/>
    <w:rsid w:val="0B58665A"/>
    <w:rsid w:val="0C2D6D08"/>
    <w:rsid w:val="0C474794"/>
    <w:rsid w:val="0C796482"/>
    <w:rsid w:val="0C91501F"/>
    <w:rsid w:val="0CD01EC1"/>
    <w:rsid w:val="0CF1309D"/>
    <w:rsid w:val="0D647D39"/>
    <w:rsid w:val="0D844AEB"/>
    <w:rsid w:val="0D8A2C3E"/>
    <w:rsid w:val="0DEA051B"/>
    <w:rsid w:val="0E3014A9"/>
    <w:rsid w:val="0EA6A3D7"/>
    <w:rsid w:val="0EF6A43D"/>
    <w:rsid w:val="0F363C8B"/>
    <w:rsid w:val="0F706107"/>
    <w:rsid w:val="0FCBE50A"/>
    <w:rsid w:val="0FDA2878"/>
    <w:rsid w:val="10794C41"/>
    <w:rsid w:val="108133E8"/>
    <w:rsid w:val="1092749E"/>
    <w:rsid w:val="10AB8C52"/>
    <w:rsid w:val="11D38B3B"/>
    <w:rsid w:val="125E1064"/>
    <w:rsid w:val="12C279A5"/>
    <w:rsid w:val="12D8C113"/>
    <w:rsid w:val="12F051BC"/>
    <w:rsid w:val="12FD8E12"/>
    <w:rsid w:val="13039F63"/>
    <w:rsid w:val="1306F586"/>
    <w:rsid w:val="1311C93A"/>
    <w:rsid w:val="13779F98"/>
    <w:rsid w:val="149F6FC4"/>
    <w:rsid w:val="14E5B632"/>
    <w:rsid w:val="1534715B"/>
    <w:rsid w:val="158046AB"/>
    <w:rsid w:val="1624EDBE"/>
    <w:rsid w:val="1645DDE6"/>
    <w:rsid w:val="165D05B4"/>
    <w:rsid w:val="1673E5FF"/>
    <w:rsid w:val="16E8F995"/>
    <w:rsid w:val="1701B622"/>
    <w:rsid w:val="173812B6"/>
    <w:rsid w:val="1818F886"/>
    <w:rsid w:val="181D56F4"/>
    <w:rsid w:val="18C9249A"/>
    <w:rsid w:val="18E4140A"/>
    <w:rsid w:val="198110EC"/>
    <w:rsid w:val="19C6C406"/>
    <w:rsid w:val="1A07E27E"/>
    <w:rsid w:val="1A3956E4"/>
    <w:rsid w:val="1AFAD97D"/>
    <w:rsid w:val="1C3E4782"/>
    <w:rsid w:val="1CB8B1AE"/>
    <w:rsid w:val="1D73664C"/>
    <w:rsid w:val="1DF62BB0"/>
    <w:rsid w:val="1E5435C3"/>
    <w:rsid w:val="1EBD65E7"/>
    <w:rsid w:val="1EDB9AB8"/>
    <w:rsid w:val="1FF05270"/>
    <w:rsid w:val="2082C694"/>
    <w:rsid w:val="2088CF13"/>
    <w:rsid w:val="20B3BDE2"/>
    <w:rsid w:val="20CFA19D"/>
    <w:rsid w:val="20D863CD"/>
    <w:rsid w:val="210D9E33"/>
    <w:rsid w:val="212E97DB"/>
    <w:rsid w:val="219E5EBD"/>
    <w:rsid w:val="21B2FE63"/>
    <w:rsid w:val="2266C236"/>
    <w:rsid w:val="23600A9A"/>
    <w:rsid w:val="237ADF29"/>
    <w:rsid w:val="2407425F"/>
    <w:rsid w:val="244C44D7"/>
    <w:rsid w:val="24EA9F25"/>
    <w:rsid w:val="2596E127"/>
    <w:rsid w:val="25A70097"/>
    <w:rsid w:val="25C31FF3"/>
    <w:rsid w:val="25E81538"/>
    <w:rsid w:val="26DEE83A"/>
    <w:rsid w:val="2744674E"/>
    <w:rsid w:val="2783E599"/>
    <w:rsid w:val="27A216F2"/>
    <w:rsid w:val="27EAF2CC"/>
    <w:rsid w:val="28320E9C"/>
    <w:rsid w:val="29A28C12"/>
    <w:rsid w:val="2A376031"/>
    <w:rsid w:val="2A3C796F"/>
    <w:rsid w:val="2A3E3FD7"/>
    <w:rsid w:val="2B4F5B1D"/>
    <w:rsid w:val="2B5BC4AA"/>
    <w:rsid w:val="2BC0D72B"/>
    <w:rsid w:val="2BFF5DE1"/>
    <w:rsid w:val="2CC05BB4"/>
    <w:rsid w:val="2CF77D8B"/>
    <w:rsid w:val="2D632741"/>
    <w:rsid w:val="2DBF1BD1"/>
    <w:rsid w:val="2E31D852"/>
    <w:rsid w:val="2E91816B"/>
    <w:rsid w:val="2EDE5B4B"/>
    <w:rsid w:val="2EED05D0"/>
    <w:rsid w:val="2F05D604"/>
    <w:rsid w:val="2FEDBE61"/>
    <w:rsid w:val="2FF726B2"/>
    <w:rsid w:val="30092276"/>
    <w:rsid w:val="30926016"/>
    <w:rsid w:val="30C4F45D"/>
    <w:rsid w:val="30C90FCC"/>
    <w:rsid w:val="30E110D0"/>
    <w:rsid w:val="30EAC540"/>
    <w:rsid w:val="319956C8"/>
    <w:rsid w:val="31B14D5B"/>
    <w:rsid w:val="3263B2A6"/>
    <w:rsid w:val="341F2941"/>
    <w:rsid w:val="350EEEEF"/>
    <w:rsid w:val="35BD640E"/>
    <w:rsid w:val="363E4878"/>
    <w:rsid w:val="366C5C1E"/>
    <w:rsid w:val="36C9F579"/>
    <w:rsid w:val="36F2C75E"/>
    <w:rsid w:val="3759346F"/>
    <w:rsid w:val="37E96D44"/>
    <w:rsid w:val="38803906"/>
    <w:rsid w:val="388E97BF"/>
    <w:rsid w:val="38D8CBD3"/>
    <w:rsid w:val="394D3DD4"/>
    <w:rsid w:val="3B12F388"/>
    <w:rsid w:val="3B2C1E08"/>
    <w:rsid w:val="3B7D014F"/>
    <w:rsid w:val="3BAC44BB"/>
    <w:rsid w:val="3BC42139"/>
    <w:rsid w:val="3D6C3B0E"/>
    <w:rsid w:val="3D9D9B46"/>
    <w:rsid w:val="3E071ED3"/>
    <w:rsid w:val="3E162417"/>
    <w:rsid w:val="3E2DCAFA"/>
    <w:rsid w:val="3E6EB8D8"/>
    <w:rsid w:val="3EE2AB04"/>
    <w:rsid w:val="3EFAC007"/>
    <w:rsid w:val="3EFE88F8"/>
    <w:rsid w:val="3F080B6F"/>
    <w:rsid w:val="3F396BA7"/>
    <w:rsid w:val="3F4AF2B0"/>
    <w:rsid w:val="3F7B29F9"/>
    <w:rsid w:val="3FB1F478"/>
    <w:rsid w:val="411E102C"/>
    <w:rsid w:val="41334D78"/>
    <w:rsid w:val="4147FADF"/>
    <w:rsid w:val="41C61D9A"/>
    <w:rsid w:val="41E3FC71"/>
    <w:rsid w:val="420DF2EF"/>
    <w:rsid w:val="427974D5"/>
    <w:rsid w:val="42829372"/>
    <w:rsid w:val="42C9AF42"/>
    <w:rsid w:val="43B6B483"/>
    <w:rsid w:val="441D9457"/>
    <w:rsid w:val="44262A65"/>
    <w:rsid w:val="4492F06B"/>
    <w:rsid w:val="451F3E50"/>
    <w:rsid w:val="45A20C4F"/>
    <w:rsid w:val="4647530B"/>
    <w:rsid w:val="4649FA03"/>
    <w:rsid w:val="4652948F"/>
    <w:rsid w:val="468CD179"/>
    <w:rsid w:val="46E3119D"/>
    <w:rsid w:val="46EB6DA8"/>
    <w:rsid w:val="47DE3849"/>
    <w:rsid w:val="48977405"/>
    <w:rsid w:val="48B00027"/>
    <w:rsid w:val="48C7E246"/>
    <w:rsid w:val="497381B0"/>
    <w:rsid w:val="4AD0EEDF"/>
    <w:rsid w:val="4B0EE83E"/>
    <w:rsid w:val="4B5B6994"/>
    <w:rsid w:val="4BB3BE45"/>
    <w:rsid w:val="4C0475B3"/>
    <w:rsid w:val="4C145CE4"/>
    <w:rsid w:val="4C28AC6A"/>
    <w:rsid w:val="4D87247C"/>
    <w:rsid w:val="4DF21B3D"/>
    <w:rsid w:val="4E058233"/>
    <w:rsid w:val="4E585050"/>
    <w:rsid w:val="4EC738E2"/>
    <w:rsid w:val="4F59ECAE"/>
    <w:rsid w:val="4F641F0C"/>
    <w:rsid w:val="4F6F6090"/>
    <w:rsid w:val="4F9C8F4B"/>
    <w:rsid w:val="4FC2FEAF"/>
    <w:rsid w:val="4FE75307"/>
    <w:rsid w:val="504FFAC0"/>
    <w:rsid w:val="5078D1E9"/>
    <w:rsid w:val="50C3355F"/>
    <w:rsid w:val="50D95AB2"/>
    <w:rsid w:val="510CFE55"/>
    <w:rsid w:val="513C217C"/>
    <w:rsid w:val="513DCDD6"/>
    <w:rsid w:val="5155B3EA"/>
    <w:rsid w:val="5197D72B"/>
    <w:rsid w:val="51F6C126"/>
    <w:rsid w:val="51FCE8EA"/>
    <w:rsid w:val="5237C59E"/>
    <w:rsid w:val="523E8339"/>
    <w:rsid w:val="5271BD86"/>
    <w:rsid w:val="528FC680"/>
    <w:rsid w:val="52CD6C51"/>
    <w:rsid w:val="52DB21F8"/>
    <w:rsid w:val="53510BD3"/>
    <w:rsid w:val="5352A28C"/>
    <w:rsid w:val="537D6745"/>
    <w:rsid w:val="53EDBAE0"/>
    <w:rsid w:val="54693CB2"/>
    <w:rsid w:val="54A6B655"/>
    <w:rsid w:val="54EE72ED"/>
    <w:rsid w:val="553F7A92"/>
    <w:rsid w:val="5546834E"/>
    <w:rsid w:val="556511A7"/>
    <w:rsid w:val="557DCA35"/>
    <w:rsid w:val="558B0967"/>
    <w:rsid w:val="55E06F78"/>
    <w:rsid w:val="56050D13"/>
    <w:rsid w:val="5609B141"/>
    <w:rsid w:val="56EE31DC"/>
    <w:rsid w:val="5765E253"/>
    <w:rsid w:val="576B5F11"/>
    <w:rsid w:val="57A379B1"/>
    <w:rsid w:val="57C4F56E"/>
    <w:rsid w:val="58075EB4"/>
    <w:rsid w:val="584E8987"/>
    <w:rsid w:val="59070310"/>
    <w:rsid w:val="592E0B04"/>
    <w:rsid w:val="597A1810"/>
    <w:rsid w:val="5989A74F"/>
    <w:rsid w:val="5989C0B3"/>
    <w:rsid w:val="599124C6"/>
    <w:rsid w:val="599FE4CB"/>
    <w:rsid w:val="5A32590A"/>
    <w:rsid w:val="5A84B80A"/>
    <w:rsid w:val="5AE303C2"/>
    <w:rsid w:val="5B2F19C7"/>
    <w:rsid w:val="5B96C2C6"/>
    <w:rsid w:val="5BB8CD3E"/>
    <w:rsid w:val="5C364C31"/>
    <w:rsid w:val="5D246322"/>
    <w:rsid w:val="5D286759"/>
    <w:rsid w:val="5D5D7868"/>
    <w:rsid w:val="5D91C09E"/>
    <w:rsid w:val="5DD81471"/>
    <w:rsid w:val="5E1AA484"/>
    <w:rsid w:val="5E25495C"/>
    <w:rsid w:val="5E42A90C"/>
    <w:rsid w:val="5EACE5DC"/>
    <w:rsid w:val="5EB534FD"/>
    <w:rsid w:val="5EBF8898"/>
    <w:rsid w:val="5F9D4C88"/>
    <w:rsid w:val="5FB674E5"/>
    <w:rsid w:val="600C86AE"/>
    <w:rsid w:val="601D7C17"/>
    <w:rsid w:val="602BD928"/>
    <w:rsid w:val="60498E8A"/>
    <w:rsid w:val="60998B92"/>
    <w:rsid w:val="60C590F5"/>
    <w:rsid w:val="616BEA71"/>
    <w:rsid w:val="62648EB8"/>
    <w:rsid w:val="62CA67BE"/>
    <w:rsid w:val="6344A6CE"/>
    <w:rsid w:val="63FB6B08"/>
    <w:rsid w:val="6440F246"/>
    <w:rsid w:val="649DB2BD"/>
    <w:rsid w:val="64A1ECDA"/>
    <w:rsid w:val="64EDA01A"/>
    <w:rsid w:val="6513E432"/>
    <w:rsid w:val="65CD5BDC"/>
    <w:rsid w:val="65D17F29"/>
    <w:rsid w:val="65D7D408"/>
    <w:rsid w:val="6615E6F5"/>
    <w:rsid w:val="66C046E2"/>
    <w:rsid w:val="670021F6"/>
    <w:rsid w:val="678FD3ED"/>
    <w:rsid w:val="6836DA00"/>
    <w:rsid w:val="68F7D70F"/>
    <w:rsid w:val="695494FB"/>
    <w:rsid w:val="695D572B"/>
    <w:rsid w:val="69CBD6AB"/>
    <w:rsid w:val="6A67A66E"/>
    <w:rsid w:val="6A77B594"/>
    <w:rsid w:val="6AB2A270"/>
    <w:rsid w:val="6BA3F6BD"/>
    <w:rsid w:val="6C19D30F"/>
    <w:rsid w:val="6CD6BD83"/>
    <w:rsid w:val="6D7F6138"/>
    <w:rsid w:val="6DE7D48C"/>
    <w:rsid w:val="6F33EBD3"/>
    <w:rsid w:val="6F8B9273"/>
    <w:rsid w:val="6F8ECA67"/>
    <w:rsid w:val="6FBB3339"/>
    <w:rsid w:val="6FF9EC94"/>
    <w:rsid w:val="707A2D68"/>
    <w:rsid w:val="710CE752"/>
    <w:rsid w:val="71A4A958"/>
    <w:rsid w:val="720297EE"/>
    <w:rsid w:val="720BB68B"/>
    <w:rsid w:val="7349C714"/>
    <w:rsid w:val="73866F20"/>
    <w:rsid w:val="73B3D420"/>
    <w:rsid w:val="745F0396"/>
    <w:rsid w:val="74C551D9"/>
    <w:rsid w:val="75469E9F"/>
    <w:rsid w:val="75C32974"/>
    <w:rsid w:val="75F2B60F"/>
    <w:rsid w:val="76234AB2"/>
    <w:rsid w:val="76FDEA49"/>
    <w:rsid w:val="77473DD1"/>
    <w:rsid w:val="7822EC81"/>
    <w:rsid w:val="7849D740"/>
    <w:rsid w:val="7872B1BF"/>
    <w:rsid w:val="7964EC9F"/>
    <w:rsid w:val="797FD55F"/>
    <w:rsid w:val="7A21988F"/>
    <w:rsid w:val="7A4E158B"/>
    <w:rsid w:val="7AAE3D17"/>
    <w:rsid w:val="7AC9A0CE"/>
    <w:rsid w:val="7ACE451A"/>
    <w:rsid w:val="7B09357F"/>
    <w:rsid w:val="7B597333"/>
    <w:rsid w:val="7B98A0F8"/>
    <w:rsid w:val="7BA13706"/>
    <w:rsid w:val="7BD0BD8F"/>
    <w:rsid w:val="7BDCA72E"/>
    <w:rsid w:val="7BF5AA89"/>
    <w:rsid w:val="7C1AAEF4"/>
    <w:rsid w:val="7C99A2EA"/>
    <w:rsid w:val="7CA0720F"/>
    <w:rsid w:val="7CE873D0"/>
    <w:rsid w:val="7E085482"/>
    <w:rsid w:val="7E1236D3"/>
    <w:rsid w:val="7EDB4040"/>
    <w:rsid w:val="7F7041D7"/>
    <w:rsid w:val="7FD832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2177"/>
  <w15:docId w15:val="{0947E14A-B4CA-4BDF-BEFD-3B51A276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1E4164"/>
  </w:style>
  <w:style w:type="paragraph" w:styleId="NormalWeb">
    <w:name w:val="Normal (Web)"/>
    <w:basedOn w:val="Normal"/>
    <w:uiPriority w:val="99"/>
    <w:unhideWhenUsed/>
    <w:rsid w:val="0059528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9528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441C2"/>
    <w:pPr>
      <w:tabs>
        <w:tab w:val="center" w:pos="4680"/>
        <w:tab w:val="right" w:pos="9360"/>
      </w:tabs>
    </w:pPr>
  </w:style>
  <w:style w:type="character" w:customStyle="1" w:styleId="HeaderChar">
    <w:name w:val="Header Char"/>
    <w:basedOn w:val="DefaultParagraphFont"/>
    <w:link w:val="Header"/>
    <w:uiPriority w:val="99"/>
    <w:rsid w:val="00C441C2"/>
  </w:style>
  <w:style w:type="paragraph" w:styleId="Footer">
    <w:name w:val="footer"/>
    <w:basedOn w:val="Normal"/>
    <w:link w:val="FooterChar"/>
    <w:uiPriority w:val="99"/>
    <w:unhideWhenUsed/>
    <w:rsid w:val="00C441C2"/>
    <w:pPr>
      <w:tabs>
        <w:tab w:val="center" w:pos="4680"/>
        <w:tab w:val="right" w:pos="9360"/>
      </w:tabs>
    </w:pPr>
  </w:style>
  <w:style w:type="character" w:customStyle="1" w:styleId="FooterChar">
    <w:name w:val="Footer Char"/>
    <w:basedOn w:val="DefaultParagraphFont"/>
    <w:link w:val="Footer"/>
    <w:uiPriority w:val="99"/>
    <w:rsid w:val="00C441C2"/>
  </w:style>
  <w:style w:type="character" w:styleId="CommentReference">
    <w:name w:val="annotation reference"/>
    <w:basedOn w:val="DefaultParagraphFont"/>
    <w:uiPriority w:val="99"/>
    <w:semiHidden/>
    <w:unhideWhenUsed/>
    <w:rsid w:val="00A5006D"/>
    <w:rPr>
      <w:sz w:val="16"/>
      <w:szCs w:val="16"/>
    </w:rPr>
  </w:style>
  <w:style w:type="paragraph" w:styleId="CommentText">
    <w:name w:val="annotation text"/>
    <w:basedOn w:val="Normal"/>
    <w:link w:val="CommentTextChar"/>
    <w:uiPriority w:val="99"/>
    <w:semiHidden/>
    <w:unhideWhenUsed/>
    <w:rsid w:val="00A5006D"/>
    <w:rPr>
      <w:sz w:val="20"/>
      <w:szCs w:val="20"/>
    </w:rPr>
  </w:style>
  <w:style w:type="character" w:customStyle="1" w:styleId="CommentTextChar">
    <w:name w:val="Comment Text Char"/>
    <w:basedOn w:val="DefaultParagraphFont"/>
    <w:link w:val="CommentText"/>
    <w:uiPriority w:val="99"/>
    <w:semiHidden/>
    <w:rsid w:val="00A5006D"/>
    <w:rPr>
      <w:sz w:val="20"/>
      <w:szCs w:val="20"/>
    </w:rPr>
  </w:style>
  <w:style w:type="paragraph" w:styleId="CommentSubject">
    <w:name w:val="annotation subject"/>
    <w:basedOn w:val="CommentText"/>
    <w:next w:val="CommentText"/>
    <w:link w:val="CommentSubjectChar"/>
    <w:uiPriority w:val="99"/>
    <w:semiHidden/>
    <w:unhideWhenUsed/>
    <w:rsid w:val="00A5006D"/>
    <w:rPr>
      <w:b/>
      <w:bCs/>
    </w:rPr>
  </w:style>
  <w:style w:type="character" w:customStyle="1" w:styleId="CommentSubjectChar">
    <w:name w:val="Comment Subject Char"/>
    <w:basedOn w:val="CommentTextChar"/>
    <w:link w:val="CommentSubject"/>
    <w:uiPriority w:val="99"/>
    <w:semiHidden/>
    <w:rsid w:val="00A5006D"/>
    <w:rPr>
      <w:b/>
      <w:bCs/>
      <w:sz w:val="20"/>
      <w:szCs w:val="20"/>
    </w:rPr>
  </w:style>
  <w:style w:type="character" w:styleId="UnresolvedMention">
    <w:name w:val="Unresolved Mention"/>
    <w:basedOn w:val="DefaultParagraphFont"/>
    <w:uiPriority w:val="99"/>
    <w:semiHidden/>
    <w:unhideWhenUsed/>
    <w:rsid w:val="00E14869"/>
    <w:rPr>
      <w:color w:val="605E5C"/>
      <w:shd w:val="clear" w:color="auto" w:fill="E1DFDD"/>
    </w:rPr>
  </w:style>
  <w:style w:type="character" w:styleId="FollowedHyperlink">
    <w:name w:val="FollowedHyperlink"/>
    <w:basedOn w:val="DefaultParagraphFont"/>
    <w:uiPriority w:val="99"/>
    <w:semiHidden/>
    <w:unhideWhenUsed/>
    <w:rsid w:val="009070E6"/>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A7158"/>
    <w:pPr>
      <w:ind w:left="720"/>
      <w:contextualSpacing/>
    </w:pPr>
  </w:style>
  <w:style w:type="paragraph" w:customStyle="1" w:styleId="BCBSMABodyQuestion">
    <w:name w:val="BCBSMA_Body Question"/>
    <w:basedOn w:val="Normal"/>
    <w:rsid w:val="00E15110"/>
    <w:pPr>
      <w:spacing w:before="120" w:after="120" w:line="276" w:lineRule="auto"/>
      <w:ind w:left="547"/>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healthequity.com/calculator/hsa-contribution" TargetMode="External"/><Relationship Id="rId13" Type="http://schemas.openxmlformats.org/officeDocument/2006/relationships/hyperlink" Target="http://www.bluecrossma.org/myblue/coronavirus-resource-center"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bluecrossma.org/myblue/your-health/health-and-wellness/family-plann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althequity.com/H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y.healthequity.com/HE.aspx"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healthequity.com/calculator/hsa-contribution" TargetMode="External"/><Relationship Id="rId14" Type="http://schemas.openxmlformats.org/officeDocument/2006/relationships/header" Target="header1.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CE6D47CF5D246AA6A2C0832239C94"/>
        <w:category>
          <w:name w:val="General"/>
          <w:gallery w:val="placeholder"/>
        </w:category>
        <w:types>
          <w:type w:val="bbPlcHdr"/>
        </w:types>
        <w:behaviors>
          <w:behavior w:val="content"/>
        </w:behaviors>
        <w:guid w:val="{ADC65E1F-695C-1648-8AB4-3B825623DA14}"/>
      </w:docPartPr>
      <w:docPartBody>
        <w:p w:rsidR="0085179F" w:rsidRDefault="0085179F" w:rsidP="0085179F">
          <w:pPr>
            <w:pStyle w:val="73BCE6D47CF5D246AA6A2C0832239C94"/>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9F"/>
    <w:rsid w:val="001555D1"/>
    <w:rsid w:val="001A48EB"/>
    <w:rsid w:val="003B0DDF"/>
    <w:rsid w:val="00425174"/>
    <w:rsid w:val="0085179F"/>
    <w:rsid w:val="00897323"/>
    <w:rsid w:val="00942A21"/>
    <w:rsid w:val="00A831BD"/>
    <w:rsid w:val="00B20A21"/>
    <w:rsid w:val="00B40716"/>
    <w:rsid w:val="00CE4BCA"/>
    <w:rsid w:val="00DE7436"/>
    <w:rsid w:val="00ED1C53"/>
    <w:rsid w:val="00FD7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85179F"/>
    <w:rPr>
      <w:color w:val="808080"/>
    </w:rPr>
  </w:style>
  <w:style w:type="paragraph" w:customStyle="1" w:styleId="73BCE6D47CF5D246AA6A2C0832239C94">
    <w:name w:val="73BCE6D47CF5D246AA6A2C0832239C94"/>
    <w:rsid w:val="00851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nUFTibq/ZllBW2GZ7Wu7qle4eg==">CgMxLjA4AHIhMTZzcENVRldUVkJWWHd5MDFuXzhzemJvS2t4RFBNc1pE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4FD0D2-6A4D-4169-99DF-8F27E74071EA}"/>
</file>

<file path=customXml/itemProps3.xml><?xml version="1.0" encoding="utf-8"?>
<ds:datastoreItem xmlns:ds="http://schemas.openxmlformats.org/officeDocument/2006/customXml" ds:itemID="{DA8FB44C-1AF0-4A6E-8883-6C309859FAB3}"/>
</file>

<file path=customXml/itemProps4.xml><?xml version="1.0" encoding="utf-8"?>
<ds:datastoreItem xmlns:ds="http://schemas.openxmlformats.org/officeDocument/2006/customXml" ds:itemID="{82359C4B-353F-40A4-8233-3818654D9F19}"/>
</file>

<file path=docProps/app.xml><?xml version="1.0" encoding="utf-8"?>
<Properties xmlns="http://schemas.openxmlformats.org/officeDocument/2006/extended-properties" xmlns:vt="http://schemas.openxmlformats.org/officeDocument/2006/docPropsVTypes">
  <Template>Normal</Template>
  <TotalTime>1</TotalTime>
  <Pages>12</Pages>
  <Words>5213</Words>
  <Characters>29996</Characters>
  <Application>Microsoft Office Word</Application>
  <DocSecurity>0</DocSecurity>
  <Lines>541</Lines>
  <Paragraphs>137</Paragraphs>
  <ScaleCrop>false</ScaleCrop>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Jennifer</dc:creator>
  <cp:keywords/>
  <cp:lastModifiedBy>Soundharraj, Nisevitha</cp:lastModifiedBy>
  <cp:revision>43</cp:revision>
  <cp:lastPrinted>2025-02-25T16:45:00Z</cp:lastPrinted>
  <dcterms:created xsi:type="dcterms:W3CDTF">2024-04-26T14:29:00Z</dcterms:created>
  <dcterms:modified xsi:type="dcterms:W3CDTF">2025-02-25T16:46:00Z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