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1981"/>
        <w:gridCol w:w="8596"/>
        <w:gridCol w:w="223"/>
        <w:gridCol w:w="13"/>
      </w:tblGrid>
      <w:tr w:rsidR="00025BBF" w:rsidRPr="0016605E" w14:paraId="62D07A75" w14:textId="77777777" w:rsidTr="051AD8E9">
        <w:trPr>
          <w:gridAfter w:val="1"/>
          <w:wAfter w:w="6" w:type="pct"/>
          <w:cantSplit/>
          <w:trHeight w:val="3980"/>
        </w:trPr>
        <w:tc>
          <w:tcPr>
            <w:tcW w:w="4994" w:type="pct"/>
            <w:gridSpan w:val="3"/>
          </w:tcPr>
          <w:p w14:paraId="345AB562" w14:textId="2FC7BA3B" w:rsidR="007C70C5" w:rsidRDefault="007C70C5" w:rsidP="051AD8E9">
            <w:pPr>
              <w:rPr>
                <w:rFonts w:ascii="Bebas Neue" w:eastAsia="Bebas Neue" w:hAnsi="Bebas Neue" w:cs="Bebas Neue"/>
                <w:color w:val="002060"/>
                <w:sz w:val="36"/>
                <w:szCs w:val="36"/>
              </w:rPr>
            </w:pPr>
            <w:r>
              <w:rPr>
                <w:b/>
                <w:noProof/>
                <w:color w:val="2B579A"/>
                <w:shd w:val="clear" w:color="auto" w:fill="E6E6E6"/>
              </w:rPr>
              <w:drawing>
                <wp:anchor distT="0" distB="0" distL="114300" distR="114300" simplePos="0" relativeHeight="251658240" behindDoc="1" locked="0" layoutInCell="1" allowOverlap="1" wp14:anchorId="15C0A436" wp14:editId="1C402B99">
                  <wp:simplePos x="0" y="0"/>
                  <wp:positionH relativeFrom="column">
                    <wp:posOffset>0</wp:posOffset>
                  </wp:positionH>
                  <wp:positionV relativeFrom="paragraph">
                    <wp:posOffset>-380647</wp:posOffset>
                  </wp:positionV>
                  <wp:extent cx="978353" cy="39893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t="30447" b="29005"/>
                          <a:stretch>
                            <a:fillRect/>
                          </a:stretch>
                        </pic:blipFill>
                        <pic:spPr>
                          <a:xfrm>
                            <a:off x="0" y="0"/>
                            <a:ext cx="978353" cy="398939"/>
                          </a:xfrm>
                          <a:prstGeom prst="rect">
                            <a:avLst/>
                          </a:prstGeom>
                          <a:ln/>
                        </pic:spPr>
                      </pic:pic>
                    </a:graphicData>
                  </a:graphic>
                  <wp14:sizeRelH relativeFrom="page">
                    <wp14:pctWidth>0</wp14:pctWidth>
                  </wp14:sizeRelH>
                  <wp14:sizeRelV relativeFrom="page">
                    <wp14:pctHeight>0</wp14:pctHeight>
                  </wp14:sizeRelV>
                </wp:anchor>
              </w:drawing>
            </w:r>
          </w:p>
          <w:p w14:paraId="508B7D9E" w14:textId="570DB524" w:rsidR="0016605E" w:rsidRPr="004875EB" w:rsidRDefault="003C621D" w:rsidP="0016605E">
            <w:pPr>
              <w:rPr>
                <w:rFonts w:ascii="Bebas Neue" w:eastAsia="Bebas Neue" w:hAnsi="Bebas Neue" w:cs="Bebas Neue"/>
                <w:color w:val="FF0000"/>
                <w:sz w:val="44"/>
                <w:szCs w:val="44"/>
              </w:rPr>
            </w:pPr>
            <w:r>
              <w:rPr>
                <w:rFonts w:ascii="Bebas Neue" w:eastAsia="Bebas Neue" w:hAnsi="Bebas Neue" w:cs="Bebas Neue"/>
                <w:color w:val="002060"/>
                <w:sz w:val="32"/>
                <w:szCs w:val="32"/>
              </w:rPr>
              <w:t>MSK Low Risk Strategic Brief</w:t>
            </w:r>
          </w:p>
          <w:p w14:paraId="125EE4E4" w14:textId="77777777" w:rsidR="00025BBF" w:rsidRPr="0015132B" w:rsidRDefault="00025BBF" w:rsidP="00AD19BE">
            <w:pPr>
              <w:rPr>
                <w:rFonts w:ascii="Bebas Neue" w:eastAsia="Bebas Neue" w:hAnsi="Bebas Neue" w:cs="Bebas Neue"/>
                <w:color w:val="4F81BD"/>
                <w:sz w:val="28"/>
                <w:szCs w:val="28"/>
              </w:rPr>
            </w:pPr>
          </w:p>
          <w:p w14:paraId="52FFE4C2" w14:textId="77777777" w:rsidR="007C70C5" w:rsidRDefault="007C70C5" w:rsidP="007C70C5">
            <w:pPr>
              <w:rPr>
                <w:rFonts w:ascii="Bebas Neue" w:eastAsia="Bebas Neue" w:hAnsi="Bebas Neue" w:cs="Bebas Neue"/>
                <w:color w:val="4F81BD"/>
                <w:sz w:val="40"/>
                <w:szCs w:val="40"/>
              </w:rPr>
            </w:pPr>
            <w:r w:rsidRPr="0015132B">
              <w:rPr>
                <w:rFonts w:ascii="Bebas Neue" w:eastAsia="Bebas Neue" w:hAnsi="Bebas Neue" w:cs="Bebas Neue"/>
                <w:color w:val="4F81BD"/>
                <w:sz w:val="40"/>
                <w:szCs w:val="40"/>
              </w:rPr>
              <w:t>Marketing strategic brief Intake</w:t>
            </w:r>
            <w:r w:rsidRPr="0015132B">
              <w:rPr>
                <w:rFonts w:ascii="Bebas Neue" w:eastAsia="Bebas Neue" w:hAnsi="Bebas Neue" w:cs="Bebas Neue"/>
                <w:color w:val="4F81BD"/>
                <w:sz w:val="48"/>
                <w:szCs w:val="48"/>
              </w:rPr>
              <w:t xml:space="preserve"> </w:t>
            </w:r>
            <w:r>
              <w:rPr>
                <w:rFonts w:ascii="Bebas Neue" w:eastAsia="Bebas Neue" w:hAnsi="Bebas Neue" w:cs="Bebas Neue"/>
                <w:color w:val="4F81BD"/>
              </w:rPr>
              <w:t>(complex/moderate strategy project only)</w:t>
            </w:r>
          </w:p>
          <w:p w14:paraId="3DF7DA77" w14:textId="54DB134D" w:rsidR="007C70C5" w:rsidRDefault="007C70C5" w:rsidP="007C70C5">
            <w:pPr>
              <w:rPr>
                <w:rFonts w:ascii="Bebas Neue" w:eastAsia="Bebas Neue" w:hAnsi="Bebas Neue" w:cs="Bebas Neue"/>
                <w:color w:val="002060"/>
                <w:sz w:val="32"/>
                <w:szCs w:val="32"/>
              </w:rPr>
            </w:pPr>
            <w:r w:rsidRPr="25E3A33D">
              <w:rPr>
                <w:rFonts w:ascii="DM Sans" w:eastAsia="DM Sans" w:hAnsi="DM Sans" w:cs="DM Sans"/>
                <w:b/>
                <w:bCs/>
                <w:sz w:val="16"/>
                <w:szCs w:val="16"/>
              </w:rPr>
              <w:t xml:space="preserve">Defining the Approach &amp; Plan of Action: </w:t>
            </w:r>
            <w:r w:rsidRPr="25E3A33D">
              <w:rPr>
                <w:rFonts w:ascii="DM Sans" w:eastAsia="DM Sans" w:hAnsi="DM Sans" w:cs="DM Sans"/>
                <w:sz w:val="16"/>
                <w:szCs w:val="16"/>
              </w:rPr>
              <w:t>Once project scope is assessed or determined, please answer the following questions to begin building out the strategy. This should be a collaborative effort with Marketing leaders. If you have completed a Front Door Intake, you can leverage that information and evolve/update as needed. Attach any Front Door Intake documents.</w:t>
            </w:r>
          </w:p>
          <w:p w14:paraId="5131E920" w14:textId="77777777" w:rsidR="00025BBF" w:rsidRPr="0016605E" w:rsidRDefault="00025BBF" w:rsidP="00AD19BE">
            <w:pPr>
              <w:keepNext/>
              <w:rPr>
                <w:rFonts w:ascii="Bebas Neue" w:eastAsia="Bebas Neue" w:hAnsi="Bebas Neue" w:cs="Bebas Neue"/>
                <w:color w:val="002060"/>
                <w:sz w:val="32"/>
                <w:szCs w:val="32"/>
              </w:rPr>
            </w:pPr>
          </w:p>
          <w:tbl>
            <w:tblPr>
              <w:tblW w:w="10448"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10"/>
              <w:gridCol w:w="6038"/>
            </w:tblGrid>
            <w:tr w:rsidR="00025BBF" w:rsidRPr="0016605E" w14:paraId="0B00355B" w14:textId="77777777" w:rsidTr="005C75C6">
              <w:trPr>
                <w:trHeight w:val="222"/>
              </w:trPr>
              <w:tc>
                <w:tcPr>
                  <w:tcW w:w="4410" w:type="dxa"/>
                  <w:tcMar>
                    <w:top w:w="100" w:type="dxa"/>
                    <w:left w:w="100" w:type="dxa"/>
                    <w:bottom w:w="100" w:type="dxa"/>
                    <w:right w:w="100" w:type="dxa"/>
                  </w:tcMar>
                </w:tcPr>
                <w:p w14:paraId="02C95F00"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Submitted by:</w:t>
                  </w:r>
                </w:p>
              </w:tc>
              <w:tc>
                <w:tcPr>
                  <w:tcW w:w="6038" w:type="dxa"/>
                  <w:tcMar>
                    <w:top w:w="100" w:type="dxa"/>
                    <w:left w:w="100" w:type="dxa"/>
                    <w:bottom w:w="100" w:type="dxa"/>
                    <w:right w:w="100" w:type="dxa"/>
                  </w:tcMar>
                </w:tcPr>
                <w:p w14:paraId="024E2579"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Submission Date:</w:t>
                  </w:r>
                </w:p>
              </w:tc>
            </w:tr>
            <w:tr w:rsidR="00025BBF" w:rsidRPr="0016605E" w14:paraId="4D47A953" w14:textId="77777777" w:rsidTr="005C75C6">
              <w:trPr>
                <w:trHeight w:val="141"/>
              </w:trPr>
              <w:tc>
                <w:tcPr>
                  <w:tcW w:w="4410" w:type="dxa"/>
                  <w:tcMar>
                    <w:top w:w="100" w:type="dxa"/>
                    <w:left w:w="100" w:type="dxa"/>
                    <w:bottom w:w="100" w:type="dxa"/>
                    <w:right w:w="100" w:type="dxa"/>
                  </w:tcMar>
                </w:tcPr>
                <w:p w14:paraId="220B967C"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Budget:</w:t>
                  </w:r>
                </w:p>
              </w:tc>
              <w:tc>
                <w:tcPr>
                  <w:tcW w:w="6038" w:type="dxa"/>
                  <w:tcMar>
                    <w:top w:w="100" w:type="dxa"/>
                    <w:left w:w="100" w:type="dxa"/>
                    <w:bottom w:w="100" w:type="dxa"/>
                    <w:right w:w="100" w:type="dxa"/>
                  </w:tcMar>
                </w:tcPr>
                <w:p w14:paraId="3198C844" w14:textId="77777777"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Desired Delivery Date:</w:t>
                  </w:r>
                </w:p>
              </w:tc>
            </w:tr>
          </w:tbl>
          <w:p w14:paraId="5137C013" w14:textId="77777777" w:rsidR="00025BBF" w:rsidRPr="0016605E" w:rsidRDefault="00025BBF" w:rsidP="00AD19BE">
            <w:pPr>
              <w:keepNext/>
              <w:rPr>
                <w:rFonts w:ascii="Bebas Neue" w:eastAsia="Bebas Neue" w:hAnsi="Bebas Neue" w:cs="Bebas Neue"/>
                <w:color w:val="002060"/>
                <w:sz w:val="32"/>
                <w:szCs w:val="32"/>
              </w:rPr>
            </w:pPr>
          </w:p>
        </w:tc>
      </w:tr>
      <w:tr w:rsidR="00025BBF" w:rsidRPr="0016605E" w14:paraId="57F969E6" w14:textId="77777777" w:rsidTr="00057BD4">
        <w:trPr>
          <w:cantSplit/>
          <w:trHeight w:val="1112"/>
        </w:trPr>
        <w:tc>
          <w:tcPr>
            <w:tcW w:w="916" w:type="pct"/>
            <w:tcBorders>
              <w:top w:val="single" w:sz="24" w:space="0" w:color="FFFFFF" w:themeColor="background1"/>
              <w:bottom w:val="single" w:sz="48" w:space="0" w:color="FFFFFF" w:themeColor="background1"/>
              <w:right w:val="single" w:sz="18" w:space="0" w:color="ED7D31" w:themeColor="accent2"/>
            </w:tcBorders>
          </w:tcPr>
          <w:p w14:paraId="6C322E32" w14:textId="3BB665D8" w:rsidR="00025BBF" w:rsidRPr="00057BD4" w:rsidRDefault="00CB38DE" w:rsidP="005C75C6">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lastRenderedPageBreak/>
              <w:t>What are we trying to achieve?</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1F3283E2" w14:textId="3E05A136" w:rsidR="000A3ACE" w:rsidRDefault="00CB38DE" w:rsidP="25E3A33D">
            <w:pPr>
              <w:rPr>
                <w:rFonts w:ascii="DM Sans" w:eastAsia="DM Sans" w:hAnsi="DM Sans" w:cs="DM Sans"/>
                <w:b/>
                <w:bCs/>
                <w:sz w:val="16"/>
                <w:szCs w:val="16"/>
              </w:rPr>
            </w:pPr>
            <w:r>
              <w:rPr>
                <w:rFonts w:ascii="DM Sans" w:eastAsia="DM Sans" w:hAnsi="DM Sans" w:cs="DM Sans"/>
                <w:b/>
                <w:bCs/>
                <w:sz w:val="16"/>
                <w:szCs w:val="16"/>
              </w:rPr>
              <w:t>Define the business or marketing goal</w:t>
            </w:r>
            <w:r w:rsidR="00652C45">
              <w:rPr>
                <w:rFonts w:ascii="DM Sans" w:eastAsia="DM Sans" w:hAnsi="DM Sans" w:cs="DM Sans"/>
                <w:b/>
                <w:bCs/>
                <w:sz w:val="16"/>
                <w:szCs w:val="16"/>
              </w:rPr>
              <w:t xml:space="preserve">. Explain </w:t>
            </w:r>
            <w:r w:rsidR="00BF5E94">
              <w:rPr>
                <w:rFonts w:ascii="DM Sans" w:eastAsia="DM Sans" w:hAnsi="DM Sans" w:cs="DM Sans"/>
                <w:b/>
                <w:bCs/>
                <w:sz w:val="16"/>
                <w:szCs w:val="16"/>
              </w:rPr>
              <w:t>w</w:t>
            </w:r>
            <w:r w:rsidR="00790750">
              <w:rPr>
                <w:rFonts w:ascii="DM Sans" w:eastAsia="DM Sans" w:hAnsi="DM Sans" w:cs="DM Sans"/>
                <w:b/>
                <w:bCs/>
                <w:sz w:val="16"/>
                <w:szCs w:val="16"/>
              </w:rPr>
              <w:t xml:space="preserve">hat success looks like for </w:t>
            </w:r>
            <w:r w:rsidR="00652C45">
              <w:rPr>
                <w:rFonts w:ascii="DM Sans" w:eastAsia="DM Sans" w:hAnsi="DM Sans" w:cs="DM Sans"/>
                <w:b/>
                <w:bCs/>
                <w:sz w:val="16"/>
                <w:szCs w:val="16"/>
              </w:rPr>
              <w:t>us</w:t>
            </w:r>
            <w:r w:rsidR="00790750">
              <w:rPr>
                <w:rFonts w:ascii="DM Sans" w:eastAsia="DM Sans" w:hAnsi="DM Sans" w:cs="DM Sans"/>
                <w:b/>
                <w:bCs/>
                <w:sz w:val="16"/>
                <w:szCs w:val="16"/>
              </w:rPr>
              <w:t xml:space="preserve"> and why </w:t>
            </w:r>
            <w:r w:rsidR="00CC3E42">
              <w:rPr>
                <w:rFonts w:ascii="DM Sans" w:eastAsia="DM Sans" w:hAnsi="DM Sans" w:cs="DM Sans"/>
                <w:b/>
                <w:bCs/>
                <w:sz w:val="16"/>
                <w:szCs w:val="16"/>
              </w:rPr>
              <w:t xml:space="preserve">this work </w:t>
            </w:r>
            <w:r w:rsidR="00790750">
              <w:rPr>
                <w:rFonts w:ascii="DM Sans" w:eastAsia="DM Sans" w:hAnsi="DM Sans" w:cs="DM Sans"/>
                <w:b/>
                <w:bCs/>
                <w:sz w:val="16"/>
                <w:szCs w:val="16"/>
              </w:rPr>
              <w:t>matters to the audience</w:t>
            </w:r>
            <w:r w:rsidR="00BF5E94">
              <w:rPr>
                <w:rFonts w:ascii="DM Sans" w:eastAsia="DM Sans" w:hAnsi="DM Sans" w:cs="DM Sans"/>
                <w:b/>
                <w:bCs/>
                <w:sz w:val="16"/>
                <w:szCs w:val="16"/>
              </w:rPr>
              <w:t xml:space="preserve">. </w:t>
            </w:r>
          </w:p>
          <w:p w14:paraId="3EEB4A64" w14:textId="77777777" w:rsidR="00BB0595" w:rsidRDefault="00BB0595" w:rsidP="25E3A33D">
            <w:pPr>
              <w:rPr>
                <w:rFonts w:ascii="DM Sans" w:eastAsia="DM Sans" w:hAnsi="DM Sans" w:cs="DM Sans"/>
                <w:b/>
                <w:bCs/>
                <w:sz w:val="16"/>
                <w:szCs w:val="16"/>
              </w:rPr>
            </w:pPr>
          </w:p>
          <w:p w14:paraId="0C0273BE" w14:textId="77777777" w:rsidR="00B56895" w:rsidRPr="007F21BE" w:rsidRDefault="00B56895" w:rsidP="00B56895">
            <w:pPr>
              <w:spacing w:after="160"/>
              <w:rPr>
                <w:rFonts w:ascii="DM Sans" w:hAnsi="DM Sans"/>
                <w:sz w:val="18"/>
                <w:szCs w:val="18"/>
              </w:rPr>
            </w:pPr>
            <w:r w:rsidRPr="007F21BE">
              <w:rPr>
                <w:rFonts w:ascii="DM Sans" w:hAnsi="DM Sans"/>
                <w:sz w:val="18"/>
                <w:szCs w:val="18"/>
              </w:rPr>
              <w:t>Our primary goal is to educate the low-risk audience on the benefits of Physical Therapy (PT) as a proactive first step. We aim to demystify PT and influence members to utilize it for intermittent pain now, preventing their condition from becoming a chronic issue that might one day require more complex and costly care.</w:t>
            </w:r>
          </w:p>
          <w:p w14:paraId="592D643C" w14:textId="551EF765" w:rsidR="00025BBF" w:rsidRPr="0016605E" w:rsidRDefault="00B56895" w:rsidP="00B56895">
            <w:pPr>
              <w:spacing w:after="160"/>
              <w:rPr>
                <w:rFonts w:ascii="DM Sans" w:eastAsia="DM Sans" w:hAnsi="DM Sans" w:cs="DM Sans"/>
                <w:sz w:val="16"/>
                <w:szCs w:val="16"/>
              </w:rPr>
            </w:pPr>
            <w:r w:rsidRPr="007F21BE">
              <w:rPr>
                <w:rFonts w:ascii="DM Sans" w:hAnsi="DM Sans"/>
                <w:sz w:val="18"/>
                <w:szCs w:val="18"/>
              </w:rPr>
              <w:t xml:space="preserve">Success is driving members to our online educational experience to reinforce PT outcomes. This matters to the audience because it gives them an easy way to manage minor pain today while making a smart choice to </w:t>
            </w:r>
            <w:r w:rsidRPr="007F21BE">
              <w:rPr>
                <w:rFonts w:ascii="DM Sans" w:hAnsi="DM Sans"/>
                <w:b/>
                <w:sz w:val="18"/>
                <w:szCs w:val="18"/>
              </w:rPr>
              <w:t>prevent the long-term financial and health burdens</w:t>
            </w:r>
            <w:r w:rsidRPr="007F21BE">
              <w:rPr>
                <w:rFonts w:ascii="DM Sans" w:hAnsi="DM Sans"/>
                <w:sz w:val="18"/>
                <w:szCs w:val="18"/>
              </w:rPr>
              <w:t xml:space="preserve"> associated with unnecessary imaging and surgery down the road</w:t>
            </w:r>
          </w:p>
        </w:tc>
        <w:tc>
          <w:tcPr>
            <w:tcW w:w="109" w:type="pct"/>
            <w:gridSpan w:val="2"/>
          </w:tcPr>
          <w:p w14:paraId="3D6B49C2" w14:textId="77777777" w:rsidR="00025BBF" w:rsidRPr="0016605E" w:rsidRDefault="00025BBF" w:rsidP="00AD19BE">
            <w:pPr>
              <w:widowControl w:val="0"/>
              <w:pBdr>
                <w:top w:val="nil"/>
                <w:left w:val="nil"/>
                <w:bottom w:val="nil"/>
                <w:right w:val="nil"/>
                <w:between w:val="nil"/>
              </w:pBdr>
              <w:spacing w:line="276" w:lineRule="auto"/>
              <w:rPr>
                <w:rFonts w:ascii="DM Sans" w:eastAsia="DM Sans" w:hAnsi="DM Sans" w:cs="DM Sans"/>
                <w:color w:val="FF9114"/>
                <w:sz w:val="20"/>
                <w:szCs w:val="20"/>
              </w:rPr>
            </w:pPr>
          </w:p>
        </w:tc>
      </w:tr>
      <w:tr w:rsidR="00025BBF" w:rsidRPr="0016605E" w14:paraId="412CDB16" w14:textId="77777777" w:rsidTr="00057BD4">
        <w:trPr>
          <w:gridAfter w:val="2"/>
          <w:wAfter w:w="109" w:type="pct"/>
          <w:cantSplit/>
          <w:trHeight w:val="1547"/>
        </w:trPr>
        <w:tc>
          <w:tcPr>
            <w:tcW w:w="916" w:type="pct"/>
            <w:tcBorders>
              <w:top w:val="single" w:sz="48" w:space="0" w:color="FFFFFF" w:themeColor="background1"/>
              <w:right w:val="single" w:sz="18" w:space="0" w:color="ED7D31" w:themeColor="accent2"/>
            </w:tcBorders>
          </w:tcPr>
          <w:p w14:paraId="25CE98AA" w14:textId="367F18E0" w:rsidR="00025BBF" w:rsidRPr="00057BD4" w:rsidRDefault="008B7449" w:rsidP="00535628">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Who </w:t>
            </w:r>
            <w:r w:rsidR="00057BD4" w:rsidRPr="00057BD4">
              <w:rPr>
                <w:rFonts w:ascii="Bebas Neue" w:eastAsia="Bebas Neue" w:hAnsi="Bebas Neue" w:cs="Bebas Neue"/>
                <w:color w:val="ED7D31"/>
                <w:sz w:val="28"/>
                <w:szCs w:val="28"/>
              </w:rPr>
              <w:t>do we want</w:t>
            </w:r>
            <w:r w:rsidRPr="00057BD4">
              <w:rPr>
                <w:rFonts w:ascii="Bebas Neue" w:eastAsia="Bebas Neue" w:hAnsi="Bebas Neue" w:cs="Bebas Neue"/>
                <w:color w:val="ED7D31"/>
                <w:sz w:val="28"/>
                <w:szCs w:val="28"/>
              </w:rPr>
              <w:t xml:space="preserve"> to reach</w:t>
            </w:r>
            <w:r w:rsidR="00D321F3" w:rsidRPr="00057BD4">
              <w:rPr>
                <w:rFonts w:ascii="Bebas Neue" w:eastAsia="Bebas Neue" w:hAnsi="Bebas Neue" w:cs="Bebas Neue"/>
                <w:color w:val="ED7D31"/>
                <w:sz w:val="28"/>
                <w:szCs w:val="28"/>
              </w:rPr>
              <w:t xml:space="preserve"> &amp; what do we know about them? </w:t>
            </w:r>
          </w:p>
        </w:tc>
        <w:tc>
          <w:tcPr>
            <w:tcW w:w="3975" w:type="pct"/>
            <w:tcBorders>
              <w:top w:val="single" w:sz="48" w:space="0" w:color="FFFFFF" w:themeColor="background1"/>
              <w:left w:val="single" w:sz="18" w:space="0" w:color="ED7D31" w:themeColor="accent2"/>
              <w:right w:val="nil"/>
            </w:tcBorders>
          </w:tcPr>
          <w:p w14:paraId="01C38263" w14:textId="2DD21C6D" w:rsidR="00025BBF" w:rsidRPr="0016605E" w:rsidRDefault="00964B1C" w:rsidP="00535628">
            <w:pPr>
              <w:pBdr>
                <w:top w:val="nil"/>
                <w:left w:val="nil"/>
                <w:bottom w:val="nil"/>
                <w:right w:val="nil"/>
                <w:between w:val="nil"/>
              </w:pBdr>
              <w:rPr>
                <w:rFonts w:ascii="DM Sans" w:eastAsia="DM Sans" w:hAnsi="DM Sans" w:cs="DM Sans"/>
                <w:b/>
                <w:color w:val="000000"/>
                <w:sz w:val="16"/>
                <w:szCs w:val="16"/>
              </w:rPr>
            </w:pPr>
            <w:r w:rsidRPr="00B227C3">
              <w:rPr>
                <w:rFonts w:ascii="DM Sans" w:eastAsia="DM Sans" w:hAnsi="DM Sans" w:cs="DM Sans"/>
                <w:b/>
                <w:bCs/>
                <w:sz w:val="16"/>
                <w:szCs w:val="16"/>
              </w:rPr>
              <w:t xml:space="preserve">Tell us what you know about </w:t>
            </w:r>
            <w:r w:rsidR="00B74790" w:rsidRPr="00B227C3">
              <w:rPr>
                <w:rFonts w:ascii="DM Sans" w:eastAsia="DM Sans" w:hAnsi="DM Sans" w:cs="DM Sans"/>
                <w:b/>
                <w:bCs/>
                <w:sz w:val="16"/>
                <w:szCs w:val="16"/>
              </w:rPr>
              <w:t>the audience you’re trying to impact</w:t>
            </w:r>
            <w:r w:rsidR="00697461" w:rsidRPr="00B227C3">
              <w:rPr>
                <w:rFonts w:ascii="DM Sans" w:eastAsia="DM Sans" w:hAnsi="DM Sans" w:cs="DM Sans"/>
                <w:b/>
                <w:bCs/>
                <w:sz w:val="16"/>
                <w:szCs w:val="16"/>
              </w:rPr>
              <w:t xml:space="preserve">. </w:t>
            </w:r>
            <w:r w:rsidR="00202BE7" w:rsidRPr="00B227C3">
              <w:rPr>
                <w:rFonts w:ascii="DM Sans" w:eastAsia="DM Sans" w:hAnsi="DM Sans" w:cs="DM Sans"/>
                <w:b/>
                <w:bCs/>
                <w:sz w:val="16"/>
                <w:szCs w:val="16"/>
              </w:rPr>
              <w:t>Who are they, what drives their decisi</w:t>
            </w:r>
            <w:r w:rsidR="00B04FE6" w:rsidRPr="00B227C3">
              <w:rPr>
                <w:rFonts w:ascii="DM Sans" w:eastAsia="DM Sans" w:hAnsi="DM Sans" w:cs="DM Sans"/>
                <w:b/>
                <w:bCs/>
                <w:sz w:val="16"/>
                <w:szCs w:val="16"/>
              </w:rPr>
              <w:t>ons, and how do they currently view or interact with us? Share any insights or habits that can inform how we connect with them.</w:t>
            </w:r>
            <w:r w:rsidR="00B04FE6">
              <w:rPr>
                <w:b/>
                <w:color w:val="000000"/>
                <w:sz w:val="16"/>
                <w:szCs w:val="16"/>
              </w:rPr>
              <w:t xml:space="preserve"> </w:t>
            </w:r>
            <w:r w:rsidR="00344D6E">
              <w:rPr>
                <w:b/>
                <w:color w:val="000000"/>
                <w:sz w:val="16"/>
                <w:szCs w:val="16"/>
              </w:rPr>
              <w:t xml:space="preserve"> </w:t>
            </w:r>
            <w:r w:rsidR="00B851B9">
              <w:rPr>
                <w:b/>
                <w:color w:val="000000"/>
                <w:sz w:val="16"/>
                <w:szCs w:val="16"/>
              </w:rPr>
              <w:t xml:space="preserve"> </w:t>
            </w:r>
          </w:p>
          <w:p w14:paraId="48BBC663" w14:textId="77777777" w:rsidR="00590F91" w:rsidRDefault="00590F91" w:rsidP="00535628">
            <w:pPr>
              <w:keepNext/>
              <w:ind w:left="173"/>
              <w:rPr>
                <w:rFonts w:ascii="DM Sans" w:eastAsia="DM Sans" w:hAnsi="DM Sans" w:cs="DM Sans"/>
                <w:sz w:val="16"/>
                <w:szCs w:val="16"/>
              </w:rPr>
            </w:pPr>
          </w:p>
          <w:p w14:paraId="61C8C7AC" w14:textId="77777777" w:rsidR="00C9109B" w:rsidRPr="007F21BE" w:rsidRDefault="00C9109B" w:rsidP="00C9109B">
            <w:pPr>
              <w:spacing w:after="160"/>
              <w:rPr>
                <w:rFonts w:ascii="DM Sans" w:hAnsi="DM Sans"/>
                <w:sz w:val="18"/>
                <w:szCs w:val="18"/>
              </w:rPr>
            </w:pPr>
            <w:r w:rsidRPr="007F21BE">
              <w:rPr>
                <w:rFonts w:ascii="DM Sans" w:hAnsi="DM Sans"/>
                <w:sz w:val="18"/>
                <w:szCs w:val="18"/>
              </w:rPr>
              <w:t xml:space="preserve">We are targeting members in </w:t>
            </w:r>
            <w:r w:rsidRPr="007F21BE">
              <w:rPr>
                <w:rFonts w:ascii="DM Sans" w:hAnsi="DM Sans"/>
                <w:b/>
                <w:sz w:val="18"/>
                <w:szCs w:val="18"/>
              </w:rPr>
              <w:t>Stage 1 of the back/spine care pathway</w:t>
            </w:r>
            <w:r w:rsidRPr="007F21BE">
              <w:rPr>
                <w:rFonts w:ascii="DM Sans" w:hAnsi="DM Sans"/>
                <w:sz w:val="18"/>
                <w:szCs w:val="18"/>
              </w:rPr>
              <w:t xml:space="preserve"> (20th-70th percentile risk).</w:t>
            </w:r>
          </w:p>
          <w:p w14:paraId="6EA0FD74" w14:textId="77777777" w:rsidR="00C9109B" w:rsidRPr="007F21BE" w:rsidRDefault="00C9109B" w:rsidP="00C9109B">
            <w:pPr>
              <w:pStyle w:val="ListBullet"/>
              <w:spacing w:after="80"/>
              <w:rPr>
                <w:rFonts w:ascii="DM Sans" w:hAnsi="DM Sans"/>
                <w:sz w:val="18"/>
                <w:szCs w:val="18"/>
              </w:rPr>
            </w:pPr>
            <w:r w:rsidRPr="007F21BE">
              <w:rPr>
                <w:rFonts w:ascii="DM Sans" w:hAnsi="DM Sans"/>
                <w:b/>
                <w:sz w:val="18"/>
                <w:szCs w:val="18"/>
              </w:rPr>
              <w:t>Condition:</w:t>
            </w:r>
            <w:r w:rsidRPr="007F21BE">
              <w:rPr>
                <w:rFonts w:ascii="DM Sans" w:hAnsi="DM Sans"/>
                <w:sz w:val="18"/>
                <w:szCs w:val="18"/>
              </w:rPr>
              <w:t xml:space="preserve"> They experience less severe or intermittent pain.</w:t>
            </w:r>
          </w:p>
          <w:p w14:paraId="31284187" w14:textId="77777777" w:rsidR="00C9109B" w:rsidRPr="007F21BE" w:rsidRDefault="00C9109B" w:rsidP="00C9109B">
            <w:pPr>
              <w:pStyle w:val="ListBullet"/>
              <w:spacing w:after="80"/>
              <w:rPr>
                <w:rFonts w:ascii="DM Sans" w:hAnsi="DM Sans"/>
                <w:sz w:val="18"/>
                <w:szCs w:val="18"/>
              </w:rPr>
            </w:pPr>
            <w:r w:rsidRPr="007F21BE">
              <w:rPr>
                <w:rFonts w:ascii="DM Sans" w:hAnsi="DM Sans"/>
                <w:b/>
                <w:sz w:val="18"/>
                <w:szCs w:val="18"/>
              </w:rPr>
              <w:t>Mindset:</w:t>
            </w:r>
            <w:r w:rsidRPr="007F21BE">
              <w:rPr>
                <w:rFonts w:ascii="DM Sans" w:hAnsi="DM Sans"/>
                <w:sz w:val="18"/>
                <w:szCs w:val="18"/>
              </w:rPr>
              <w:t xml:space="preserve"> This audience needs </w:t>
            </w:r>
            <w:r w:rsidRPr="007F21BE">
              <w:rPr>
                <w:rFonts w:ascii="DM Sans" w:hAnsi="DM Sans"/>
                <w:b/>
                <w:sz w:val="18"/>
                <w:szCs w:val="18"/>
              </w:rPr>
              <w:t>education</w:t>
            </w:r>
            <w:r w:rsidRPr="007F21BE">
              <w:rPr>
                <w:rFonts w:ascii="DM Sans" w:hAnsi="DM Sans"/>
                <w:sz w:val="18"/>
                <w:szCs w:val="18"/>
              </w:rPr>
              <w:t xml:space="preserve"> that feels easy and empowering. They are:</w:t>
            </w:r>
          </w:p>
          <w:p w14:paraId="7066B194" w14:textId="77777777" w:rsidR="00C9109B" w:rsidRPr="007F21BE" w:rsidRDefault="00C9109B" w:rsidP="00C9109B">
            <w:pPr>
              <w:pStyle w:val="ListBullet"/>
              <w:spacing w:after="80"/>
              <w:rPr>
                <w:rFonts w:ascii="DM Sans" w:hAnsi="DM Sans"/>
                <w:sz w:val="18"/>
                <w:szCs w:val="18"/>
              </w:rPr>
            </w:pPr>
            <w:r w:rsidRPr="007F21BE">
              <w:rPr>
                <w:rFonts w:ascii="DM Sans" w:hAnsi="DM Sans"/>
                <w:b/>
                <w:sz w:val="18"/>
                <w:szCs w:val="18"/>
              </w:rPr>
              <w:t>Convenience-Oriented &amp; Cost-Conscious:</w:t>
            </w:r>
            <w:r w:rsidRPr="007F21BE">
              <w:rPr>
                <w:rFonts w:ascii="DM Sans" w:hAnsi="DM Sans"/>
                <w:sz w:val="18"/>
                <w:szCs w:val="18"/>
              </w:rPr>
              <w:t xml:space="preserve"> Motivated by simple solutions and immediate savings.</w:t>
            </w:r>
          </w:p>
          <w:p w14:paraId="2EB77D4B" w14:textId="77777777" w:rsidR="00C9109B" w:rsidRPr="007F21BE" w:rsidRDefault="00C9109B" w:rsidP="00C9109B">
            <w:pPr>
              <w:pStyle w:val="ListBullet"/>
              <w:spacing w:after="80"/>
              <w:rPr>
                <w:rFonts w:ascii="DM Sans" w:hAnsi="DM Sans"/>
                <w:sz w:val="18"/>
                <w:szCs w:val="18"/>
              </w:rPr>
            </w:pPr>
            <w:r w:rsidRPr="007F21BE">
              <w:rPr>
                <w:rFonts w:ascii="DM Sans" w:hAnsi="DM Sans"/>
                <w:b/>
                <w:sz w:val="18"/>
                <w:szCs w:val="18"/>
              </w:rPr>
              <w:t>Underestimate Need:</w:t>
            </w:r>
            <w:r w:rsidRPr="007F21BE">
              <w:rPr>
                <w:rFonts w:ascii="DM Sans" w:hAnsi="DM Sans"/>
                <w:sz w:val="18"/>
                <w:szCs w:val="18"/>
              </w:rPr>
              <w:t xml:space="preserve"> They believe their pain will resolve on its own and are likely unaware of how choosing PT now is </w:t>
            </w:r>
            <w:r w:rsidRPr="007F21BE">
              <w:rPr>
                <w:rFonts w:ascii="DM Sans" w:hAnsi="DM Sans"/>
                <w:b/>
                <w:sz w:val="18"/>
                <w:szCs w:val="18"/>
              </w:rPr>
              <w:t>the simplest path to avoiding surgery</w:t>
            </w:r>
            <w:r w:rsidRPr="007F21BE">
              <w:rPr>
                <w:rFonts w:ascii="DM Sans" w:hAnsi="DM Sans"/>
                <w:sz w:val="18"/>
                <w:szCs w:val="18"/>
              </w:rPr>
              <w:t xml:space="preserve"> later.</w:t>
            </w:r>
          </w:p>
          <w:p w14:paraId="504E69C1" w14:textId="77777777" w:rsidR="00C9109B" w:rsidRPr="007F21BE" w:rsidRDefault="00C9109B" w:rsidP="00C9109B">
            <w:pPr>
              <w:pStyle w:val="ListBullet"/>
              <w:spacing w:after="80"/>
              <w:rPr>
                <w:rFonts w:ascii="DM Sans" w:hAnsi="DM Sans"/>
                <w:sz w:val="18"/>
                <w:szCs w:val="18"/>
              </w:rPr>
            </w:pPr>
            <w:r w:rsidRPr="007F21BE">
              <w:rPr>
                <w:rFonts w:ascii="DM Sans" w:hAnsi="DM Sans"/>
                <w:b/>
                <w:sz w:val="18"/>
                <w:szCs w:val="18"/>
              </w:rPr>
              <w:t>Insight:</w:t>
            </w:r>
            <w:r w:rsidRPr="007F21BE">
              <w:rPr>
                <w:rFonts w:ascii="DM Sans" w:hAnsi="DM Sans"/>
                <w:sz w:val="18"/>
                <w:szCs w:val="18"/>
              </w:rPr>
              <w:t xml:space="preserve"> They need to see PT as an easy, approachable process. The idea of avoiding future high costs (e.g., up to $800 for an MRI) and complex procedures is a powerful, but secondary, motivator.</w:t>
            </w:r>
          </w:p>
          <w:p w14:paraId="6088EBC3" w14:textId="77777777" w:rsidR="00296A7F" w:rsidRPr="0016605E" w:rsidRDefault="00296A7F" w:rsidP="00535628">
            <w:pPr>
              <w:keepNext/>
              <w:ind w:left="173"/>
              <w:rPr>
                <w:rFonts w:ascii="DM Sans" w:eastAsia="DM Sans" w:hAnsi="DM Sans" w:cs="DM Sans"/>
                <w:sz w:val="16"/>
                <w:szCs w:val="16"/>
              </w:rPr>
            </w:pPr>
          </w:p>
          <w:p w14:paraId="7E0F5245" w14:textId="77777777" w:rsidR="00590F91" w:rsidRDefault="00590F91" w:rsidP="00535628">
            <w:pPr>
              <w:keepNext/>
              <w:ind w:left="173"/>
              <w:rPr>
                <w:rFonts w:ascii="DM Sans" w:eastAsia="DM Sans" w:hAnsi="DM Sans" w:cs="DM Sans"/>
                <w:sz w:val="16"/>
                <w:szCs w:val="16"/>
              </w:rPr>
            </w:pPr>
          </w:p>
          <w:p w14:paraId="11FD6588" w14:textId="77777777" w:rsidR="00296A7F" w:rsidRPr="0016605E" w:rsidRDefault="00296A7F" w:rsidP="00535628">
            <w:pPr>
              <w:keepNext/>
              <w:ind w:left="173"/>
              <w:rPr>
                <w:rFonts w:ascii="DM Sans" w:eastAsia="DM Sans" w:hAnsi="DM Sans" w:cs="DM Sans"/>
                <w:sz w:val="16"/>
                <w:szCs w:val="16"/>
              </w:rPr>
            </w:pPr>
          </w:p>
        </w:tc>
      </w:tr>
      <w:tr w:rsidR="00025BBF" w:rsidRPr="0016605E" w14:paraId="6D485265" w14:textId="77777777" w:rsidTr="00057BD4">
        <w:trPr>
          <w:gridAfter w:val="2"/>
          <w:wAfter w:w="109" w:type="pct"/>
          <w:cantSplit/>
          <w:trHeight w:val="481"/>
        </w:trPr>
        <w:tc>
          <w:tcPr>
            <w:tcW w:w="916" w:type="pct"/>
            <w:tcBorders>
              <w:top w:val="single" w:sz="24" w:space="0" w:color="FFFFFF" w:themeColor="background1"/>
              <w:bottom w:val="single" w:sz="48" w:space="0" w:color="FFFFFF" w:themeColor="background1"/>
              <w:right w:val="single" w:sz="18" w:space="0" w:color="ED7D31" w:themeColor="accent2"/>
            </w:tcBorders>
          </w:tcPr>
          <w:p w14:paraId="70DDBC2C" w14:textId="4530E055" w:rsidR="00025BBF" w:rsidRPr="00057BD4" w:rsidRDefault="001D1280" w:rsidP="00535628">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 </w:t>
            </w:r>
            <w:r w:rsidR="00042D51" w:rsidRPr="00057BD4">
              <w:rPr>
                <w:rFonts w:ascii="Bebas Neue" w:eastAsia="Bebas Neue" w:hAnsi="Bebas Neue" w:cs="Bebas Neue"/>
                <w:color w:val="ED7D31"/>
                <w:sz w:val="28"/>
                <w:szCs w:val="28"/>
              </w:rPr>
              <w:t>should our</w:t>
            </w:r>
            <w:r w:rsidRPr="00057BD4">
              <w:rPr>
                <w:rFonts w:ascii="Bebas Neue" w:eastAsia="Bebas Neue" w:hAnsi="Bebas Neue" w:cs="Bebas Neue"/>
                <w:color w:val="ED7D31"/>
                <w:sz w:val="28"/>
                <w:szCs w:val="28"/>
              </w:rPr>
              <w:t xml:space="preserve"> audience</w:t>
            </w:r>
            <w:r w:rsidR="00057BD4" w:rsidRPr="00057BD4">
              <w:rPr>
                <w:rFonts w:ascii="Bebas Neue" w:eastAsia="Bebas Neue" w:hAnsi="Bebas Neue" w:cs="Bebas Neue"/>
                <w:color w:val="ED7D31"/>
                <w:sz w:val="28"/>
                <w:szCs w:val="28"/>
              </w:rPr>
              <w:t xml:space="preserve"> </w:t>
            </w:r>
            <w:r w:rsidRPr="00057BD4">
              <w:rPr>
                <w:rFonts w:ascii="Bebas Neue" w:eastAsia="Bebas Neue" w:hAnsi="Bebas Neue" w:cs="Bebas Neue"/>
                <w:color w:val="ED7D31"/>
                <w:sz w:val="28"/>
                <w:szCs w:val="28"/>
              </w:rPr>
              <w:t xml:space="preserve">think, feel, or do? </w:t>
            </w:r>
            <w:r w:rsidR="000A3ACE" w:rsidRPr="00057BD4">
              <w:rPr>
                <w:rFonts w:ascii="Bebas Neue" w:eastAsia="Bebas Neue" w:hAnsi="Bebas Neue" w:cs="Bebas Neue"/>
                <w:color w:val="ED7D31"/>
                <w:sz w:val="28"/>
                <w:szCs w:val="28"/>
              </w:rPr>
              <w:t xml:space="preserve">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37185B07" w14:textId="77777777" w:rsidR="00025BBF" w:rsidRDefault="00684EE4" w:rsidP="25E3A33D">
            <w:pPr>
              <w:keepNext/>
              <w:rPr>
                <w:rFonts w:ascii="DM Sans" w:eastAsia="DM Sans" w:hAnsi="DM Sans" w:cs="DM Sans"/>
                <w:b/>
                <w:bCs/>
                <w:sz w:val="16"/>
                <w:szCs w:val="16"/>
              </w:rPr>
            </w:pPr>
            <w:r>
              <w:rPr>
                <w:rFonts w:ascii="DM Sans" w:eastAsia="DM Sans" w:hAnsi="DM Sans" w:cs="DM Sans"/>
                <w:b/>
                <w:bCs/>
                <w:sz w:val="16"/>
                <w:szCs w:val="16"/>
              </w:rPr>
              <w:t>Describe the desired actio</w:t>
            </w:r>
            <w:r w:rsidR="00637100">
              <w:rPr>
                <w:rFonts w:ascii="DM Sans" w:eastAsia="DM Sans" w:hAnsi="DM Sans" w:cs="DM Sans"/>
                <w:b/>
                <w:bCs/>
                <w:sz w:val="16"/>
                <w:szCs w:val="16"/>
              </w:rPr>
              <w:t xml:space="preserve">n we want them to take, </w:t>
            </w:r>
            <w:r w:rsidR="0029533C">
              <w:rPr>
                <w:rFonts w:ascii="DM Sans" w:eastAsia="DM Sans" w:hAnsi="DM Sans" w:cs="DM Sans"/>
                <w:b/>
                <w:bCs/>
                <w:sz w:val="16"/>
                <w:szCs w:val="16"/>
              </w:rPr>
              <w:t>the emotion we want them to feel, and/or the perception we’d like them to have</w:t>
            </w:r>
            <w:r w:rsidR="00B227C3">
              <w:rPr>
                <w:rFonts w:ascii="DM Sans" w:eastAsia="DM Sans" w:hAnsi="DM Sans" w:cs="DM Sans"/>
                <w:b/>
                <w:bCs/>
                <w:sz w:val="16"/>
                <w:szCs w:val="16"/>
              </w:rPr>
              <w:t xml:space="preserve">. </w:t>
            </w:r>
          </w:p>
          <w:p w14:paraId="1EDA41F6" w14:textId="77777777" w:rsidR="00691E8E" w:rsidRDefault="00691E8E" w:rsidP="25E3A33D">
            <w:pPr>
              <w:keepNext/>
              <w:rPr>
                <w:rFonts w:ascii="DM Sans" w:eastAsia="DM Sans" w:hAnsi="DM Sans" w:cs="DM Sans"/>
                <w:b/>
                <w:bCs/>
                <w:sz w:val="16"/>
                <w:szCs w:val="16"/>
              </w:rPr>
            </w:pPr>
          </w:p>
          <w:p w14:paraId="4836C459" w14:textId="472B8423" w:rsidR="00537D43" w:rsidRPr="00537D43" w:rsidRDefault="00537D43" w:rsidP="00537D43">
            <w:pPr>
              <w:pStyle w:val="ListBullet"/>
              <w:spacing w:after="80"/>
              <w:rPr>
                <w:sz w:val="18"/>
                <w:szCs w:val="18"/>
              </w:rPr>
            </w:pPr>
            <w:r w:rsidRPr="00537D43">
              <w:rPr>
                <w:b/>
                <w:sz w:val="18"/>
                <w:szCs w:val="18"/>
              </w:rPr>
              <w:t>Think:</w:t>
            </w:r>
            <w:r w:rsidRPr="00537D43">
              <w:rPr>
                <w:sz w:val="18"/>
                <w:szCs w:val="18"/>
              </w:rPr>
              <w:t xml:space="preserve"> Physical Therapy is a popular, easy, and proven way to handle my back pain. Lots of people like me have had success with it, and it seems simple to get started."</w:t>
            </w:r>
          </w:p>
          <w:p w14:paraId="255045E7" w14:textId="387DA4E4" w:rsidR="00462432" w:rsidRPr="007F21BE" w:rsidRDefault="00462432" w:rsidP="00462432">
            <w:pPr>
              <w:pStyle w:val="ListBullet"/>
              <w:spacing w:after="80"/>
              <w:rPr>
                <w:rFonts w:ascii="DM Sans" w:hAnsi="DM Sans"/>
                <w:sz w:val="18"/>
                <w:szCs w:val="18"/>
              </w:rPr>
            </w:pPr>
            <w:r w:rsidRPr="00462432">
              <w:rPr>
                <w:rFonts w:ascii="DM Sans" w:hAnsi="DM Sans"/>
                <w:b/>
                <w:bCs/>
                <w:sz w:val="18"/>
                <w:szCs w:val="18"/>
              </w:rPr>
              <w:t xml:space="preserve">Feel: </w:t>
            </w:r>
            <w:r w:rsidRPr="007F21BE">
              <w:rPr>
                <w:rFonts w:ascii="DM Sans" w:hAnsi="DM Sans"/>
                <w:sz w:val="18"/>
                <w:szCs w:val="18"/>
              </w:rPr>
              <w:t>Reassured, confident, and intelligent for taking a simple, proactive step to protect their long-term health and finances.</w:t>
            </w:r>
          </w:p>
          <w:p w14:paraId="3786F9D5" w14:textId="741CBAA8" w:rsidR="00537D43" w:rsidRPr="00537D43" w:rsidRDefault="00537D43" w:rsidP="00537D43">
            <w:pPr>
              <w:pStyle w:val="ListBullet"/>
              <w:spacing w:after="80"/>
              <w:rPr>
                <w:sz w:val="18"/>
                <w:szCs w:val="18"/>
              </w:rPr>
            </w:pPr>
            <w:r w:rsidRPr="00537D43">
              <w:rPr>
                <w:b/>
                <w:sz w:val="18"/>
                <w:szCs w:val="18"/>
              </w:rPr>
              <w:t>Do:</w:t>
            </w:r>
            <w:r w:rsidRPr="00537D43">
              <w:rPr>
                <w:sz w:val="18"/>
                <w:szCs w:val="18"/>
              </w:rPr>
              <w:t xml:space="preserve"> </w:t>
            </w:r>
            <w:r w:rsidR="004E67FF">
              <w:rPr>
                <w:sz w:val="18"/>
                <w:szCs w:val="18"/>
              </w:rPr>
              <w:t>Learn more about</w:t>
            </w:r>
            <w:r w:rsidRPr="00537D43">
              <w:rPr>
                <w:sz w:val="18"/>
                <w:szCs w:val="18"/>
              </w:rPr>
              <w:t xml:space="preserve"> the positive outcomes of PT.</w:t>
            </w:r>
          </w:p>
          <w:p w14:paraId="0588D461" w14:textId="0E075441" w:rsidR="00691E8E" w:rsidRPr="0016605E" w:rsidRDefault="00691E8E" w:rsidP="0030492B">
            <w:pPr>
              <w:pStyle w:val="ListBullet"/>
              <w:numPr>
                <w:ilvl w:val="0"/>
                <w:numId w:val="0"/>
              </w:numPr>
              <w:ind w:left="360"/>
              <w:rPr>
                <w:rFonts w:ascii="DM Sans" w:eastAsia="DM Sans" w:hAnsi="DM Sans" w:cs="DM Sans"/>
                <w:b/>
                <w:bCs/>
                <w:sz w:val="16"/>
                <w:szCs w:val="16"/>
              </w:rPr>
            </w:pPr>
          </w:p>
        </w:tc>
      </w:tr>
      <w:tr w:rsidR="00025BBF" w:rsidRPr="006B47D5" w14:paraId="3D14964B" w14:textId="77777777" w:rsidTr="00057BD4">
        <w:trPr>
          <w:gridAfter w:val="2"/>
          <w:wAfter w:w="109" w:type="pct"/>
          <w:cantSplit/>
          <w:trHeight w:val="1364"/>
        </w:trPr>
        <w:tc>
          <w:tcPr>
            <w:tcW w:w="916" w:type="pct"/>
            <w:tcBorders>
              <w:top w:val="single" w:sz="24" w:space="0" w:color="FFFFFF" w:themeColor="background1"/>
              <w:bottom w:val="single" w:sz="48" w:space="0" w:color="FFFFFF" w:themeColor="background1"/>
              <w:right w:val="single" w:sz="18" w:space="0" w:color="ED7D31" w:themeColor="accent2"/>
            </w:tcBorders>
          </w:tcPr>
          <w:p w14:paraId="0A8DDFA3" w14:textId="48B13E32" w:rsidR="00025BBF" w:rsidRPr="00057BD4" w:rsidRDefault="00F27A13" w:rsidP="00535628">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What’s the one </w:t>
            </w:r>
            <w:r w:rsidR="004378C1">
              <w:rPr>
                <w:rFonts w:ascii="Bebas Neue" w:eastAsia="Bebas Neue" w:hAnsi="Bebas Neue" w:cs="Bebas Neue"/>
                <w:color w:val="ED7D31"/>
                <w:sz w:val="28"/>
                <w:szCs w:val="28"/>
              </w:rPr>
              <w:br/>
            </w:r>
            <w:r w:rsidRPr="00057BD4">
              <w:rPr>
                <w:rFonts w:ascii="Bebas Neue" w:eastAsia="Bebas Neue" w:hAnsi="Bebas Neue" w:cs="Bebas Neue"/>
                <w:color w:val="ED7D31"/>
                <w:sz w:val="28"/>
                <w:szCs w:val="28"/>
              </w:rPr>
              <w:t>key message or</w:t>
            </w:r>
            <w:r w:rsidR="004378C1">
              <w:rPr>
                <w:rFonts w:ascii="Bebas Neue" w:eastAsia="Bebas Neue" w:hAnsi="Bebas Neue" w:cs="Bebas Neue"/>
                <w:color w:val="ED7D31"/>
                <w:sz w:val="28"/>
                <w:szCs w:val="28"/>
              </w:rPr>
              <w:t xml:space="preserve"> </w:t>
            </w:r>
            <w:r w:rsidRPr="00057BD4">
              <w:rPr>
                <w:rFonts w:ascii="Bebas Neue" w:eastAsia="Bebas Neue" w:hAnsi="Bebas Neue" w:cs="Bebas Neue"/>
                <w:color w:val="ED7D31"/>
                <w:sz w:val="28"/>
                <w:szCs w:val="28"/>
              </w:rPr>
              <w:t xml:space="preserve">takeaway?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7FC915E6" w14:textId="1D0AAB66" w:rsidR="00025BBF" w:rsidRPr="0016605E" w:rsidRDefault="000F0910" w:rsidP="006B47D5">
            <w:pPr>
              <w:keepNext/>
              <w:rPr>
                <w:rFonts w:ascii="DM Sans" w:eastAsia="DM Sans" w:hAnsi="DM Sans" w:cs="DM Sans"/>
                <w:b/>
                <w:bCs/>
                <w:sz w:val="16"/>
                <w:szCs w:val="16"/>
              </w:rPr>
            </w:pPr>
            <w:r>
              <w:rPr>
                <w:rFonts w:ascii="DM Sans" w:eastAsia="DM Sans" w:hAnsi="DM Sans" w:cs="DM Sans"/>
                <w:b/>
                <w:bCs/>
                <w:sz w:val="16"/>
                <w:szCs w:val="16"/>
              </w:rPr>
              <w:t>The one idea you w</w:t>
            </w:r>
            <w:r w:rsidR="006B47D5">
              <w:rPr>
                <w:rFonts w:ascii="DM Sans" w:eastAsia="DM Sans" w:hAnsi="DM Sans" w:cs="DM Sans"/>
                <w:b/>
                <w:bCs/>
                <w:sz w:val="16"/>
                <w:szCs w:val="16"/>
              </w:rPr>
              <w:t>an</w:t>
            </w:r>
            <w:r>
              <w:rPr>
                <w:rFonts w:ascii="DM Sans" w:eastAsia="DM Sans" w:hAnsi="DM Sans" w:cs="DM Sans"/>
                <w:b/>
                <w:bCs/>
                <w:sz w:val="16"/>
                <w:szCs w:val="16"/>
              </w:rPr>
              <w:t>t to have resonate. The most important thing your audience should understand or rem</w:t>
            </w:r>
            <w:r w:rsidR="006B47D5">
              <w:rPr>
                <w:rFonts w:ascii="DM Sans" w:eastAsia="DM Sans" w:hAnsi="DM Sans" w:cs="DM Sans"/>
                <w:b/>
                <w:bCs/>
                <w:sz w:val="16"/>
                <w:szCs w:val="16"/>
              </w:rPr>
              <w:t>ember.</w:t>
            </w:r>
          </w:p>
          <w:p w14:paraId="7D8E241C" w14:textId="77777777" w:rsidR="00025BBF" w:rsidRPr="006B47D5" w:rsidRDefault="00025BBF" w:rsidP="006B47D5">
            <w:pPr>
              <w:keepNext/>
              <w:rPr>
                <w:rFonts w:ascii="DM Sans" w:eastAsia="DM Sans" w:hAnsi="DM Sans" w:cs="DM Sans"/>
                <w:b/>
                <w:bCs/>
                <w:sz w:val="16"/>
                <w:szCs w:val="16"/>
              </w:rPr>
            </w:pPr>
          </w:p>
          <w:p w14:paraId="1D50BAA2" w14:textId="647C48D2" w:rsidR="00025BBF" w:rsidRPr="006B47D5" w:rsidRDefault="00235D56" w:rsidP="0030492B">
            <w:pPr>
              <w:rPr>
                <w:rFonts w:ascii="DM Sans" w:eastAsia="DM Sans" w:hAnsi="DM Sans" w:cs="DM Sans"/>
                <w:b/>
                <w:bCs/>
                <w:sz w:val="16"/>
                <w:szCs w:val="16"/>
              </w:rPr>
            </w:pPr>
            <w:r w:rsidRPr="005A15F8">
              <w:rPr>
                <w:rFonts w:ascii="DM Sans" w:hAnsi="DM Sans"/>
                <w:color w:val="1F1F1F"/>
                <w:sz w:val="18"/>
                <w:szCs w:val="18"/>
                <w:shd w:val="clear" w:color="auto" w:fill="FFFFFF"/>
              </w:rPr>
              <w:t>Physical Therapy is the proven first step to effectively treat your pain, </w:t>
            </w:r>
            <w:r w:rsidRPr="005A15F8">
              <w:rPr>
                <w:rStyle w:val="Strong"/>
                <w:rFonts w:ascii="DM Sans" w:hAnsi="DM Sans"/>
                <w:color w:val="1F1F1F"/>
                <w:sz w:val="18"/>
                <w:szCs w:val="18"/>
                <w:shd w:val="clear" w:color="auto" w:fill="FFFFFF"/>
              </w:rPr>
              <w:t>sparing you from both the financial strain and the lengthy, painful recovery of unnecessary surgery.</w:t>
            </w:r>
          </w:p>
        </w:tc>
      </w:tr>
      <w:tr w:rsidR="00025BBF" w:rsidRPr="0016605E" w14:paraId="52A85153" w14:textId="77777777" w:rsidTr="00057BD4">
        <w:trPr>
          <w:gridAfter w:val="2"/>
          <w:wAfter w:w="109" w:type="pct"/>
          <w:cantSplit/>
          <w:trHeight w:val="689"/>
        </w:trPr>
        <w:tc>
          <w:tcPr>
            <w:tcW w:w="916" w:type="pct"/>
            <w:tcBorders>
              <w:top w:val="single" w:sz="24" w:space="0" w:color="FFFFFF" w:themeColor="background1"/>
              <w:bottom w:val="single" w:sz="48" w:space="0" w:color="FFFFFF" w:themeColor="background1"/>
              <w:right w:val="single" w:sz="18" w:space="0" w:color="ED7D31" w:themeColor="accent2"/>
            </w:tcBorders>
          </w:tcPr>
          <w:p w14:paraId="65174435" w14:textId="15E99CB5" w:rsidR="00025BBF" w:rsidRPr="00057BD4" w:rsidRDefault="00B959C8" w:rsidP="00FC504F">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lastRenderedPageBreak/>
              <w:t xml:space="preserve">How will we measure </w:t>
            </w:r>
            <w:r w:rsidR="00A22A55" w:rsidRPr="00057BD4">
              <w:rPr>
                <w:rFonts w:ascii="Bebas Neue" w:eastAsia="Bebas Neue" w:hAnsi="Bebas Neue" w:cs="Bebas Neue"/>
                <w:color w:val="ED7D31"/>
                <w:sz w:val="28"/>
                <w:szCs w:val="28"/>
              </w:rPr>
              <w:t xml:space="preserve">success?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51730436" w14:textId="77777777" w:rsidR="00025BBF" w:rsidRDefault="001D6C5B" w:rsidP="00535628">
            <w:pPr>
              <w:keepNext/>
              <w:rPr>
                <w:rFonts w:ascii="DM Sans" w:eastAsia="DM Sans" w:hAnsi="DM Sans" w:cs="DM Sans"/>
                <w:b/>
                <w:sz w:val="16"/>
                <w:szCs w:val="16"/>
              </w:rPr>
            </w:pPr>
            <w:r>
              <w:rPr>
                <w:rFonts w:ascii="DM Sans" w:eastAsia="DM Sans" w:hAnsi="DM Sans" w:cs="DM Sans"/>
                <w:b/>
                <w:sz w:val="16"/>
                <w:szCs w:val="16"/>
              </w:rPr>
              <w:t>De</w:t>
            </w:r>
            <w:r w:rsidR="008E12DE">
              <w:rPr>
                <w:rFonts w:ascii="DM Sans" w:eastAsia="DM Sans" w:hAnsi="DM Sans" w:cs="DM Sans"/>
                <w:b/>
                <w:sz w:val="16"/>
                <w:szCs w:val="16"/>
              </w:rPr>
              <w:t xml:space="preserve">fine the results, behaviors, outcomes, or </w:t>
            </w:r>
            <w:r w:rsidR="003E58C1">
              <w:rPr>
                <w:rFonts w:ascii="DM Sans" w:eastAsia="DM Sans" w:hAnsi="DM Sans" w:cs="DM Sans"/>
                <w:b/>
                <w:sz w:val="16"/>
                <w:szCs w:val="16"/>
              </w:rPr>
              <w:t xml:space="preserve">key indicators that </w:t>
            </w:r>
            <w:r w:rsidR="00320C32">
              <w:rPr>
                <w:rFonts w:ascii="DM Sans" w:eastAsia="DM Sans" w:hAnsi="DM Sans" w:cs="DM Sans"/>
                <w:b/>
                <w:sz w:val="16"/>
                <w:szCs w:val="16"/>
              </w:rPr>
              <w:t xml:space="preserve">will determine how we’ll meet this goal. </w:t>
            </w:r>
          </w:p>
          <w:p w14:paraId="301A5CC2" w14:textId="77777777" w:rsidR="00057BD4" w:rsidRDefault="00057BD4" w:rsidP="00535628">
            <w:pPr>
              <w:keepNext/>
              <w:rPr>
                <w:rFonts w:ascii="DM Sans" w:eastAsia="DM Sans" w:hAnsi="DM Sans" w:cs="DM Sans"/>
                <w:b/>
                <w:sz w:val="16"/>
                <w:szCs w:val="16"/>
              </w:rPr>
            </w:pPr>
          </w:p>
          <w:p w14:paraId="46E67746" w14:textId="77777777" w:rsidR="00FE09D3" w:rsidRPr="002A19CD" w:rsidRDefault="00FE09D3" w:rsidP="001F3747">
            <w:pPr>
              <w:pStyle w:val="NormalWeb"/>
              <w:numPr>
                <w:ilvl w:val="0"/>
                <w:numId w:val="8"/>
              </w:numPr>
              <w:shd w:val="clear" w:color="auto" w:fill="FFFFFF"/>
              <w:spacing w:before="0" w:beforeAutospacing="0" w:after="0" w:afterAutospacing="0"/>
              <w:rPr>
                <w:rFonts w:ascii="DM Sans" w:hAnsi="DM Sans"/>
                <w:color w:val="1F1F1F"/>
                <w:sz w:val="18"/>
                <w:szCs w:val="18"/>
              </w:rPr>
            </w:pPr>
            <w:r w:rsidRPr="002A19CD">
              <w:rPr>
                <w:rStyle w:val="Strong"/>
                <w:rFonts w:ascii="DM Sans" w:hAnsi="DM Sans"/>
                <w:b w:val="0"/>
                <w:bCs w:val="0"/>
                <w:color w:val="1F1F1F"/>
                <w:sz w:val="18"/>
                <w:szCs w:val="18"/>
              </w:rPr>
              <w:t>Primary KPI: Growth in New PT Participants.</w:t>
            </w:r>
            <w:r w:rsidRPr="002A19CD">
              <w:rPr>
                <w:rFonts w:ascii="DM Sans" w:hAnsi="DM Sans"/>
                <w:color w:val="1F1F1F"/>
                <w:sz w:val="18"/>
                <w:szCs w:val="18"/>
              </w:rPr>
              <w:t> A measurable increase in the number of members from the low-risk audience who attend their first Physical Therapy appointment after the campaign begins.</w:t>
            </w:r>
          </w:p>
          <w:p w14:paraId="127A94F8" w14:textId="1E2E6467" w:rsidR="00FE09D3" w:rsidRPr="002A19CD" w:rsidRDefault="00FE09D3" w:rsidP="00352404">
            <w:pPr>
              <w:pStyle w:val="NormalWeb"/>
              <w:numPr>
                <w:ilvl w:val="0"/>
                <w:numId w:val="8"/>
              </w:numPr>
              <w:shd w:val="clear" w:color="auto" w:fill="FFFFFF"/>
              <w:spacing w:before="0" w:beforeAutospacing="0" w:after="0" w:afterAutospacing="0"/>
              <w:rPr>
                <w:rFonts w:ascii="DM Sans" w:hAnsi="DM Sans"/>
                <w:color w:val="1F1F1F"/>
                <w:sz w:val="18"/>
                <w:szCs w:val="18"/>
              </w:rPr>
            </w:pPr>
            <w:r w:rsidRPr="002A19CD">
              <w:rPr>
                <w:rStyle w:val="Strong"/>
                <w:rFonts w:ascii="DM Sans" w:hAnsi="DM Sans"/>
                <w:b w:val="0"/>
                <w:bCs w:val="0"/>
                <w:color w:val="1F1F1F"/>
                <w:sz w:val="18"/>
                <w:szCs w:val="18"/>
              </w:rPr>
              <w:t>Secondary KPI: Shift in Care-Seeking Behavior.</w:t>
            </w:r>
            <w:r w:rsidRPr="002A19CD">
              <w:rPr>
                <w:rFonts w:ascii="DM Sans" w:hAnsi="DM Sans"/>
                <w:color w:val="1F1F1F"/>
                <w:sz w:val="18"/>
                <w:szCs w:val="18"/>
              </w:rPr>
              <w:t> A corresponding decrease in the number of members from this group who seek out a specialist consultation or imaging as their </w:t>
            </w:r>
            <w:r w:rsidRPr="002A19CD">
              <w:rPr>
                <w:rStyle w:val="Emphasis"/>
                <w:rFonts w:ascii="DM Sans" w:hAnsi="DM Sans"/>
                <w:color w:val="1F1F1F"/>
                <w:sz w:val="18"/>
                <w:szCs w:val="18"/>
              </w:rPr>
              <w:t>first</w:t>
            </w:r>
            <w:r w:rsidRPr="002A19CD">
              <w:rPr>
                <w:rFonts w:ascii="DM Sans" w:hAnsi="DM Sans"/>
                <w:color w:val="1F1F1F"/>
                <w:sz w:val="18"/>
                <w:szCs w:val="18"/>
              </w:rPr>
              <w:t> step, showing the campaign successfully influenced their initial choice.</w:t>
            </w:r>
          </w:p>
          <w:p w14:paraId="2C6AE916" w14:textId="5622E550" w:rsidR="001F3747" w:rsidRPr="002A19CD" w:rsidRDefault="00352404" w:rsidP="001F3747">
            <w:pPr>
              <w:pStyle w:val="NormalWeb"/>
              <w:numPr>
                <w:ilvl w:val="0"/>
                <w:numId w:val="8"/>
              </w:numPr>
              <w:shd w:val="clear" w:color="auto" w:fill="FFFFFF"/>
              <w:spacing w:before="0" w:beforeAutospacing="0" w:after="0" w:afterAutospacing="0"/>
              <w:rPr>
                <w:rStyle w:val="Strong"/>
                <w:rFonts w:ascii="DM Sans" w:hAnsi="DM Sans"/>
                <w:b w:val="0"/>
                <w:bCs w:val="0"/>
                <w:sz w:val="18"/>
                <w:szCs w:val="18"/>
              </w:rPr>
            </w:pPr>
            <w:r w:rsidRPr="002A19CD">
              <w:rPr>
                <w:rStyle w:val="Strong"/>
                <w:rFonts w:ascii="DM Sans" w:hAnsi="DM Sans"/>
                <w:b w:val="0"/>
                <w:bCs w:val="0"/>
                <w:color w:val="1F1F1F"/>
                <w:sz w:val="18"/>
                <w:szCs w:val="18"/>
              </w:rPr>
              <w:t xml:space="preserve">Secondary KPI: </w:t>
            </w:r>
            <w:r w:rsidR="001F3747" w:rsidRPr="002A19CD">
              <w:rPr>
                <w:rStyle w:val="Strong"/>
                <w:rFonts w:ascii="DM Sans" w:hAnsi="DM Sans"/>
                <w:b w:val="0"/>
                <w:bCs w:val="0"/>
                <w:color w:val="1F1F1F"/>
                <w:sz w:val="18"/>
                <w:szCs w:val="18"/>
              </w:rPr>
              <w:t>Long-Term Reduction in Surgical Interventions.</w:t>
            </w:r>
            <w:r w:rsidR="001F3747" w:rsidRPr="002A19CD">
              <w:rPr>
                <w:rStyle w:val="Strong"/>
                <w:rFonts w:ascii="DM Sans" w:hAnsi="DM Sans"/>
                <w:b w:val="0"/>
                <w:bCs w:val="0"/>
                <w:sz w:val="18"/>
                <w:szCs w:val="18"/>
              </w:rPr>
              <w:t xml:space="preserve"> A reduction in the percentage of members from this cohort who progress to a care stage requiring surgical intervention over an </w:t>
            </w:r>
            <w:proofErr w:type="gramStart"/>
            <w:r w:rsidR="001F3747" w:rsidRPr="002A19CD">
              <w:rPr>
                <w:rStyle w:val="Strong"/>
                <w:rFonts w:ascii="DM Sans" w:hAnsi="DM Sans"/>
                <w:b w:val="0"/>
                <w:bCs w:val="0"/>
                <w:sz w:val="18"/>
                <w:szCs w:val="18"/>
              </w:rPr>
              <w:t>18-24 month</w:t>
            </w:r>
            <w:proofErr w:type="gramEnd"/>
            <w:r w:rsidR="001F3747" w:rsidRPr="002A19CD">
              <w:rPr>
                <w:rStyle w:val="Strong"/>
                <w:rFonts w:ascii="DM Sans" w:hAnsi="DM Sans"/>
                <w:b w:val="0"/>
                <w:bCs w:val="0"/>
                <w:sz w:val="18"/>
                <w:szCs w:val="18"/>
              </w:rPr>
              <w:t xml:space="preserve"> period. This is our key lagging indicator, demonstrating the campaign’s long-term success in preventing care escalation.</w:t>
            </w:r>
          </w:p>
          <w:p w14:paraId="3044DF2D" w14:textId="77777777" w:rsidR="001F3747" w:rsidRPr="00FE09D3" w:rsidRDefault="001F3747" w:rsidP="00352404">
            <w:pPr>
              <w:pStyle w:val="NormalWeb"/>
              <w:shd w:val="clear" w:color="auto" w:fill="FFFFFF"/>
              <w:spacing w:before="0" w:beforeAutospacing="0" w:after="0" w:afterAutospacing="0"/>
              <w:ind w:left="720"/>
              <w:rPr>
                <w:rFonts w:ascii="Roboto" w:hAnsi="Roboto"/>
                <w:color w:val="1F1F1F"/>
                <w:sz w:val="18"/>
                <w:szCs w:val="18"/>
              </w:rPr>
            </w:pPr>
          </w:p>
          <w:p w14:paraId="016F8C0B" w14:textId="77777777" w:rsidR="004378C1" w:rsidRDefault="004378C1" w:rsidP="00535628">
            <w:pPr>
              <w:keepNext/>
              <w:rPr>
                <w:rFonts w:ascii="DM Sans" w:eastAsia="DM Sans" w:hAnsi="DM Sans" w:cs="DM Sans"/>
                <w:b/>
                <w:sz w:val="16"/>
                <w:szCs w:val="16"/>
              </w:rPr>
            </w:pPr>
          </w:p>
          <w:p w14:paraId="7F6535A9" w14:textId="77777777" w:rsidR="004378C1" w:rsidRDefault="004378C1" w:rsidP="00535628">
            <w:pPr>
              <w:keepNext/>
              <w:rPr>
                <w:rFonts w:ascii="DM Sans" w:eastAsia="DM Sans" w:hAnsi="DM Sans" w:cs="DM Sans"/>
                <w:b/>
                <w:sz w:val="16"/>
                <w:szCs w:val="16"/>
              </w:rPr>
            </w:pPr>
          </w:p>
          <w:p w14:paraId="48A08F5A" w14:textId="560C193F" w:rsidR="004378C1" w:rsidRPr="0016605E" w:rsidRDefault="004378C1" w:rsidP="00535628">
            <w:pPr>
              <w:keepNext/>
              <w:rPr>
                <w:rFonts w:ascii="DM Sans" w:eastAsia="DM Sans" w:hAnsi="DM Sans" w:cs="DM Sans"/>
                <w:b/>
                <w:sz w:val="16"/>
                <w:szCs w:val="16"/>
              </w:rPr>
            </w:pPr>
          </w:p>
        </w:tc>
      </w:tr>
      <w:tr w:rsidR="00025BBF" w:rsidRPr="0016605E" w14:paraId="5045F4EC" w14:textId="77777777" w:rsidTr="00B1347B">
        <w:trPr>
          <w:gridAfter w:val="2"/>
          <w:wAfter w:w="109" w:type="pct"/>
          <w:cantSplit/>
          <w:trHeight w:val="481"/>
        </w:trPr>
        <w:tc>
          <w:tcPr>
            <w:tcW w:w="916" w:type="pct"/>
            <w:tcBorders>
              <w:top w:val="single" w:sz="24" w:space="0" w:color="FFFFFF" w:themeColor="background1"/>
              <w:bottom w:val="single" w:sz="24" w:space="0" w:color="FFFFFF" w:themeColor="background1"/>
              <w:right w:val="single" w:sz="18" w:space="0" w:color="ED7D31" w:themeColor="accent2"/>
            </w:tcBorders>
          </w:tcPr>
          <w:p w14:paraId="1E44D0FE" w14:textId="228E1A19" w:rsidR="00025BBF" w:rsidRPr="00057BD4" w:rsidRDefault="001200D8" w:rsidP="00535628">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 else should we consider? </w:t>
            </w:r>
          </w:p>
        </w:tc>
        <w:tc>
          <w:tcPr>
            <w:tcW w:w="3975" w:type="pct"/>
            <w:tcBorders>
              <w:top w:val="single" w:sz="24" w:space="0" w:color="FFFFFF" w:themeColor="background1"/>
              <w:left w:val="single" w:sz="18" w:space="0" w:color="ED7D31" w:themeColor="accent2"/>
              <w:bottom w:val="single" w:sz="24" w:space="0" w:color="FFFFFF" w:themeColor="background1"/>
            </w:tcBorders>
          </w:tcPr>
          <w:p w14:paraId="51127312" w14:textId="0D7DC8B0" w:rsidR="00025BBF" w:rsidRPr="0016605E" w:rsidRDefault="001200D8" w:rsidP="00535628">
            <w:pPr>
              <w:ind w:right="-835"/>
              <w:rPr>
                <w:rFonts w:ascii="DM Sans" w:eastAsia="DM Sans" w:hAnsi="DM Sans" w:cs="DM Sans"/>
                <w:sz w:val="16"/>
                <w:szCs w:val="16"/>
              </w:rPr>
            </w:pPr>
            <w:r>
              <w:rPr>
                <w:rFonts w:ascii="DM Sans" w:eastAsia="DM Sans" w:hAnsi="DM Sans" w:cs="DM Sans"/>
                <w:b/>
                <w:bCs/>
                <w:sz w:val="16"/>
                <w:szCs w:val="16"/>
              </w:rPr>
              <w:t xml:space="preserve">Provide any must-haves, </w:t>
            </w:r>
            <w:r w:rsidR="006D0FAB">
              <w:rPr>
                <w:rFonts w:ascii="DM Sans" w:eastAsia="DM Sans" w:hAnsi="DM Sans" w:cs="DM Sans"/>
                <w:b/>
                <w:bCs/>
                <w:sz w:val="16"/>
                <w:szCs w:val="16"/>
              </w:rPr>
              <w:t>guardrails</w:t>
            </w:r>
            <w:r w:rsidR="00BB5A24">
              <w:rPr>
                <w:rFonts w:ascii="DM Sans" w:eastAsia="DM Sans" w:hAnsi="DM Sans" w:cs="DM Sans"/>
                <w:b/>
                <w:bCs/>
                <w:sz w:val="16"/>
                <w:szCs w:val="16"/>
              </w:rPr>
              <w:t>, or requirements that we should</w:t>
            </w:r>
            <w:r w:rsidR="00FF7B45">
              <w:rPr>
                <w:rFonts w:ascii="DM Sans" w:eastAsia="DM Sans" w:hAnsi="DM Sans" w:cs="DM Sans"/>
                <w:b/>
                <w:bCs/>
                <w:sz w:val="16"/>
                <w:szCs w:val="16"/>
              </w:rPr>
              <w:t xml:space="preserve"> know about. </w:t>
            </w:r>
            <w:r w:rsidR="00BB5A24">
              <w:rPr>
                <w:rFonts w:ascii="DM Sans" w:eastAsia="DM Sans" w:hAnsi="DM Sans" w:cs="DM Sans"/>
                <w:b/>
                <w:bCs/>
                <w:sz w:val="16"/>
                <w:szCs w:val="16"/>
              </w:rPr>
              <w:t xml:space="preserve"> </w:t>
            </w:r>
            <w:r w:rsidR="00025BBF">
              <w:br/>
            </w:r>
          </w:p>
          <w:p w14:paraId="2EE4475D" w14:textId="77777777" w:rsidR="00B1347B" w:rsidRPr="007F21BE" w:rsidRDefault="00B1347B" w:rsidP="00B1347B">
            <w:pPr>
              <w:spacing w:after="160"/>
              <w:rPr>
                <w:rFonts w:ascii="DM Sans" w:hAnsi="DM Sans"/>
                <w:sz w:val="18"/>
                <w:szCs w:val="18"/>
              </w:rPr>
            </w:pPr>
            <w:r w:rsidRPr="007F21BE">
              <w:rPr>
                <w:rFonts w:ascii="DM Sans" w:hAnsi="DM Sans"/>
                <w:b/>
                <w:sz w:val="18"/>
                <w:szCs w:val="18"/>
              </w:rPr>
              <w:t>Provide any must-haves, guardrails, or requirements that we should know about.</w:t>
            </w:r>
          </w:p>
          <w:p w14:paraId="0692984D" w14:textId="77777777" w:rsidR="00B1347B" w:rsidRPr="007F21BE" w:rsidRDefault="00B1347B" w:rsidP="00B1347B">
            <w:pPr>
              <w:pStyle w:val="ListBullet"/>
              <w:spacing w:after="80"/>
              <w:rPr>
                <w:rFonts w:ascii="DM Sans" w:hAnsi="DM Sans"/>
                <w:sz w:val="18"/>
                <w:szCs w:val="18"/>
              </w:rPr>
            </w:pPr>
            <w:r w:rsidRPr="007F21BE">
              <w:rPr>
                <w:rFonts w:ascii="DM Sans" w:hAnsi="DM Sans"/>
                <w:b/>
                <w:sz w:val="18"/>
                <w:szCs w:val="18"/>
              </w:rPr>
              <w:t>Barriers to Overcome:</w:t>
            </w:r>
            <w:r w:rsidRPr="007F21BE">
              <w:rPr>
                <w:rFonts w:ascii="DM Sans" w:hAnsi="DM Sans"/>
                <w:sz w:val="18"/>
                <w:szCs w:val="18"/>
              </w:rPr>
              <w:t xml:space="preserve"> The belief that pain will resolve on its own, the perceived hassle of scheduling care, and a lack of awareness about the long-term consequences.</w:t>
            </w:r>
          </w:p>
          <w:p w14:paraId="40E96976" w14:textId="77777777" w:rsidR="00B1347B" w:rsidRPr="007F21BE" w:rsidRDefault="00B1347B" w:rsidP="00B1347B">
            <w:pPr>
              <w:pStyle w:val="ListBullet"/>
              <w:spacing w:after="80"/>
              <w:rPr>
                <w:rFonts w:ascii="DM Sans" w:hAnsi="DM Sans"/>
                <w:sz w:val="18"/>
                <w:szCs w:val="18"/>
              </w:rPr>
            </w:pPr>
            <w:r w:rsidRPr="007F21BE">
              <w:rPr>
                <w:rFonts w:ascii="DM Sans" w:hAnsi="DM Sans"/>
                <w:b/>
                <w:sz w:val="18"/>
                <w:szCs w:val="18"/>
              </w:rPr>
              <w:t>Key Behavioral Principles for This Email:</w:t>
            </w:r>
          </w:p>
          <w:p w14:paraId="557FA324" w14:textId="77777777" w:rsidR="00B1347B" w:rsidRPr="007F21BE" w:rsidRDefault="00B1347B" w:rsidP="00B1347B">
            <w:pPr>
              <w:pStyle w:val="ListBullet"/>
              <w:numPr>
                <w:ilvl w:val="0"/>
                <w:numId w:val="10"/>
              </w:numPr>
              <w:spacing w:after="80"/>
              <w:rPr>
                <w:rFonts w:ascii="DM Sans" w:hAnsi="DM Sans"/>
                <w:sz w:val="18"/>
                <w:szCs w:val="18"/>
              </w:rPr>
            </w:pPr>
            <w:r w:rsidRPr="007F21BE">
              <w:rPr>
                <w:rFonts w:ascii="DM Sans" w:hAnsi="DM Sans"/>
                <w:b/>
                <w:sz w:val="18"/>
                <w:szCs w:val="18"/>
              </w:rPr>
              <w:t>Social Proof (Primary):</w:t>
            </w:r>
            <w:r w:rsidRPr="007F21BE">
              <w:rPr>
                <w:rFonts w:ascii="DM Sans" w:hAnsi="DM Sans"/>
                <w:sz w:val="18"/>
                <w:szCs w:val="18"/>
              </w:rPr>
              <w:t xml:space="preserve"> Validate the choice by showing that many others have found relief with PT (e.g., "Join thousands of members who have found relief...").</w:t>
            </w:r>
          </w:p>
          <w:p w14:paraId="1CA27CAA" w14:textId="77777777" w:rsidR="00B1347B" w:rsidRPr="007F21BE" w:rsidRDefault="00B1347B" w:rsidP="00B1347B">
            <w:pPr>
              <w:pStyle w:val="ListBullet"/>
              <w:numPr>
                <w:ilvl w:val="0"/>
                <w:numId w:val="10"/>
              </w:numPr>
              <w:spacing w:after="80"/>
              <w:rPr>
                <w:rFonts w:ascii="DM Sans" w:hAnsi="DM Sans"/>
                <w:sz w:val="18"/>
                <w:szCs w:val="18"/>
              </w:rPr>
            </w:pPr>
            <w:r w:rsidRPr="007F21BE">
              <w:rPr>
                <w:rFonts w:ascii="DM Sans" w:hAnsi="DM Sans"/>
                <w:b/>
                <w:sz w:val="18"/>
                <w:szCs w:val="18"/>
              </w:rPr>
              <w:t>Gain Framing &amp; Education (Secondary):</w:t>
            </w:r>
            <w:r w:rsidRPr="007F21BE">
              <w:rPr>
                <w:rFonts w:ascii="DM Sans" w:hAnsi="DM Sans"/>
                <w:sz w:val="18"/>
                <w:szCs w:val="18"/>
              </w:rPr>
              <w:t xml:space="preserve"> Gently introduce the long-term benefits. Frame PT as a reliable path to feeling better </w:t>
            </w:r>
            <w:r w:rsidRPr="007F21BE">
              <w:rPr>
                <w:rFonts w:ascii="DM Sans" w:hAnsi="DM Sans"/>
                <w:b/>
                <w:sz w:val="18"/>
                <w:szCs w:val="18"/>
              </w:rPr>
              <w:t>without needing costly, often unnecessary imaging.</w:t>
            </w:r>
            <w:r w:rsidRPr="007F21BE">
              <w:rPr>
                <w:rFonts w:ascii="DM Sans" w:hAnsi="DM Sans"/>
                <w:sz w:val="18"/>
                <w:szCs w:val="18"/>
              </w:rPr>
              <w:t xml:space="preserve"> Reinforce that by strengthening their back early, they are taking the most important step in </w:t>
            </w:r>
            <w:r w:rsidRPr="007F21BE">
              <w:rPr>
                <w:rFonts w:ascii="DM Sans" w:hAnsi="DM Sans"/>
                <w:b/>
                <w:sz w:val="18"/>
                <w:szCs w:val="18"/>
              </w:rPr>
              <w:t>preventing a chronic issue that might one day require surgery.</w:t>
            </w:r>
          </w:p>
          <w:p w14:paraId="20953E68" w14:textId="77777777" w:rsidR="00B1347B" w:rsidRPr="007F21BE" w:rsidRDefault="00B1347B" w:rsidP="00B1347B">
            <w:pPr>
              <w:pStyle w:val="ListBullet"/>
              <w:spacing w:after="80"/>
              <w:rPr>
                <w:rFonts w:ascii="DM Sans" w:hAnsi="DM Sans"/>
                <w:sz w:val="18"/>
                <w:szCs w:val="18"/>
              </w:rPr>
            </w:pPr>
            <w:r w:rsidRPr="007F21BE">
              <w:rPr>
                <w:rFonts w:ascii="DM Sans" w:hAnsi="DM Sans"/>
                <w:b/>
                <w:sz w:val="18"/>
                <w:szCs w:val="18"/>
              </w:rPr>
              <w:t>Communication Strategy:</w:t>
            </w:r>
            <w:r w:rsidRPr="007F21BE">
              <w:rPr>
                <w:rFonts w:ascii="DM Sans" w:hAnsi="DM Sans"/>
                <w:sz w:val="18"/>
                <w:szCs w:val="18"/>
              </w:rPr>
              <w:t xml:space="preserve"> This email (Touchpoint 2) builds on the initial Direct Mail. It must add the layer of social proof while subtly reminding them of the smart, preventative benefits of PT.</w:t>
            </w:r>
          </w:p>
          <w:p w14:paraId="78D90497" w14:textId="77777777" w:rsidR="00025BBF" w:rsidRPr="0016605E" w:rsidRDefault="00025BBF" w:rsidP="00535628">
            <w:pPr>
              <w:ind w:left="180" w:right="-840"/>
              <w:rPr>
                <w:rFonts w:ascii="DM Sans" w:eastAsia="DM Sans" w:hAnsi="DM Sans" w:cs="DM Sans"/>
                <w:b/>
                <w:sz w:val="16"/>
                <w:szCs w:val="16"/>
              </w:rPr>
            </w:pPr>
          </w:p>
          <w:p w14:paraId="3E291CF4" w14:textId="77777777" w:rsidR="004378C1" w:rsidRDefault="004378C1" w:rsidP="00057BD4">
            <w:pPr>
              <w:ind w:right="-840"/>
              <w:rPr>
                <w:rFonts w:ascii="DM Sans" w:eastAsia="DM Sans" w:hAnsi="DM Sans" w:cs="DM Sans"/>
                <w:b/>
                <w:sz w:val="16"/>
                <w:szCs w:val="16"/>
              </w:rPr>
            </w:pPr>
          </w:p>
          <w:p w14:paraId="4BD5485D" w14:textId="77777777" w:rsidR="004378C1" w:rsidRPr="0016605E" w:rsidRDefault="004378C1" w:rsidP="00057BD4">
            <w:pPr>
              <w:ind w:right="-840"/>
              <w:rPr>
                <w:rFonts w:ascii="DM Sans" w:eastAsia="DM Sans" w:hAnsi="DM Sans" w:cs="DM Sans"/>
                <w:b/>
                <w:sz w:val="16"/>
                <w:szCs w:val="16"/>
              </w:rPr>
            </w:pPr>
          </w:p>
        </w:tc>
      </w:tr>
      <w:tr w:rsidR="00B1347B" w:rsidRPr="0016605E" w14:paraId="5A6BC3CF" w14:textId="77777777" w:rsidTr="00057BD4">
        <w:trPr>
          <w:gridAfter w:val="2"/>
          <w:wAfter w:w="109" w:type="pct"/>
          <w:cantSplit/>
          <w:trHeight w:val="481"/>
        </w:trPr>
        <w:tc>
          <w:tcPr>
            <w:tcW w:w="916" w:type="pct"/>
            <w:tcBorders>
              <w:top w:val="single" w:sz="24" w:space="0" w:color="FFFFFF" w:themeColor="background1"/>
              <w:bottom w:val="single" w:sz="48" w:space="0" w:color="FFFFFF" w:themeColor="background1"/>
              <w:right w:val="single" w:sz="18" w:space="0" w:color="ED7D31" w:themeColor="accent2"/>
            </w:tcBorders>
          </w:tcPr>
          <w:p w14:paraId="048CE1A0" w14:textId="77777777" w:rsidR="00B1347B" w:rsidRPr="00057BD4" w:rsidRDefault="00B1347B" w:rsidP="00535628">
            <w:pPr>
              <w:keepNext/>
              <w:rPr>
                <w:rFonts w:ascii="Bebas Neue" w:eastAsia="Bebas Neue" w:hAnsi="Bebas Neue" w:cs="Bebas Neue"/>
                <w:color w:val="ED7D31"/>
                <w:sz w:val="28"/>
                <w:szCs w:val="28"/>
              </w:rPr>
            </w:pPr>
          </w:p>
        </w:tc>
        <w:tc>
          <w:tcPr>
            <w:tcW w:w="3975" w:type="pct"/>
            <w:tcBorders>
              <w:top w:val="single" w:sz="24" w:space="0" w:color="FFFFFF" w:themeColor="background1"/>
              <w:left w:val="single" w:sz="18" w:space="0" w:color="ED7D31" w:themeColor="accent2"/>
              <w:bottom w:val="single" w:sz="48" w:space="0" w:color="FFFFFF" w:themeColor="background1"/>
            </w:tcBorders>
          </w:tcPr>
          <w:p w14:paraId="2BB85A45" w14:textId="77777777" w:rsidR="00B1347B" w:rsidRDefault="00B1347B" w:rsidP="00535628">
            <w:pPr>
              <w:ind w:right="-835"/>
              <w:rPr>
                <w:rFonts w:ascii="DM Sans" w:eastAsia="DM Sans" w:hAnsi="DM Sans" w:cs="DM Sans"/>
                <w:b/>
                <w:bCs/>
                <w:sz w:val="16"/>
                <w:szCs w:val="16"/>
              </w:rPr>
            </w:pPr>
          </w:p>
        </w:tc>
      </w:tr>
    </w:tbl>
    <w:p w14:paraId="6BCDB312" w14:textId="77777777" w:rsidR="00AD1407" w:rsidRDefault="00AD1407"/>
    <w:sectPr w:rsidR="00AD1407" w:rsidSect="00921B70">
      <w:pgSz w:w="12240" w:h="15840"/>
      <w:pgMar w:top="1152" w:right="720" w:bottom="403"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DM Sans">
    <w:panose1 w:val="00000000000000000000"/>
    <w:charset w:val="4D"/>
    <w:family w:val="auto"/>
    <w:pitch w:val="variable"/>
    <w:sig w:usb0="8000002F" w:usb1="4000204B" w:usb2="00000000" w:usb3="00000000" w:csb0="000000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E26C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7DCD"/>
    <w:multiLevelType w:val="hybridMultilevel"/>
    <w:tmpl w:val="DA4C58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F432A"/>
    <w:multiLevelType w:val="hybridMultilevel"/>
    <w:tmpl w:val="E44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57F6"/>
    <w:multiLevelType w:val="hybridMultilevel"/>
    <w:tmpl w:val="9E64DEE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535D9"/>
    <w:multiLevelType w:val="multilevel"/>
    <w:tmpl w:val="1554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A3581"/>
    <w:multiLevelType w:val="hybridMultilevel"/>
    <w:tmpl w:val="961675B0"/>
    <w:lvl w:ilvl="0" w:tplc="67E40A92">
      <w:start w:val="1"/>
      <w:numFmt w:val="decimal"/>
      <w:lvlText w:val="%1."/>
      <w:lvlJc w:val="left"/>
      <w:pPr>
        <w:ind w:left="5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9D1899"/>
    <w:multiLevelType w:val="hybridMultilevel"/>
    <w:tmpl w:val="B7C6B4D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E255C1"/>
    <w:multiLevelType w:val="hybridMultilevel"/>
    <w:tmpl w:val="D242EBA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8" w15:restartNumberingAfterBreak="0">
    <w:nsid w:val="617811BD"/>
    <w:multiLevelType w:val="multilevel"/>
    <w:tmpl w:val="600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8533933">
    <w:abstractNumId w:val="7"/>
  </w:num>
  <w:num w:numId="2" w16cid:durableId="254243124">
    <w:abstractNumId w:val="3"/>
  </w:num>
  <w:num w:numId="3" w16cid:durableId="1626082316">
    <w:abstractNumId w:val="5"/>
  </w:num>
  <w:num w:numId="4" w16cid:durableId="113983597">
    <w:abstractNumId w:val="0"/>
  </w:num>
  <w:num w:numId="5" w16cid:durableId="614021713">
    <w:abstractNumId w:val="0"/>
  </w:num>
  <w:num w:numId="6" w16cid:durableId="1489325878">
    <w:abstractNumId w:val="2"/>
  </w:num>
  <w:num w:numId="7" w16cid:durableId="2061860750">
    <w:abstractNumId w:val="6"/>
  </w:num>
  <w:num w:numId="8" w16cid:durableId="2133207766">
    <w:abstractNumId w:val="8"/>
  </w:num>
  <w:num w:numId="9" w16cid:durableId="1133988918">
    <w:abstractNumId w:val="4"/>
  </w:num>
  <w:num w:numId="10" w16cid:durableId="33622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D7"/>
    <w:rsid w:val="00025BBF"/>
    <w:rsid w:val="00042D51"/>
    <w:rsid w:val="00057BD4"/>
    <w:rsid w:val="000A3ACE"/>
    <w:rsid w:val="000A75A1"/>
    <w:rsid w:val="000C0106"/>
    <w:rsid w:val="000F0910"/>
    <w:rsid w:val="000F4821"/>
    <w:rsid w:val="001127CF"/>
    <w:rsid w:val="001200D8"/>
    <w:rsid w:val="00121B9B"/>
    <w:rsid w:val="001410FE"/>
    <w:rsid w:val="00144215"/>
    <w:rsid w:val="0015132B"/>
    <w:rsid w:val="0016605E"/>
    <w:rsid w:val="001D1280"/>
    <w:rsid w:val="001D6C5B"/>
    <w:rsid w:val="001F3747"/>
    <w:rsid w:val="00202BE7"/>
    <w:rsid w:val="00204312"/>
    <w:rsid w:val="00235D56"/>
    <w:rsid w:val="002603AC"/>
    <w:rsid w:val="00282283"/>
    <w:rsid w:val="0029533C"/>
    <w:rsid w:val="00296A7F"/>
    <w:rsid w:val="002A19CD"/>
    <w:rsid w:val="0030492B"/>
    <w:rsid w:val="003160C3"/>
    <w:rsid w:val="00320C32"/>
    <w:rsid w:val="00325FBA"/>
    <w:rsid w:val="00344D6E"/>
    <w:rsid w:val="00352404"/>
    <w:rsid w:val="003B6064"/>
    <w:rsid w:val="003C621D"/>
    <w:rsid w:val="003E58C1"/>
    <w:rsid w:val="003E70BF"/>
    <w:rsid w:val="003F363C"/>
    <w:rsid w:val="00404968"/>
    <w:rsid w:val="00406773"/>
    <w:rsid w:val="004213DD"/>
    <w:rsid w:val="004378C1"/>
    <w:rsid w:val="00457EEF"/>
    <w:rsid w:val="00462432"/>
    <w:rsid w:val="004875EB"/>
    <w:rsid w:val="004C04F6"/>
    <w:rsid w:val="004C18DB"/>
    <w:rsid w:val="004E67FF"/>
    <w:rsid w:val="0051411F"/>
    <w:rsid w:val="00535628"/>
    <w:rsid w:val="00537D43"/>
    <w:rsid w:val="00590F91"/>
    <w:rsid w:val="005B3AB1"/>
    <w:rsid w:val="005C75C6"/>
    <w:rsid w:val="005D1A32"/>
    <w:rsid w:val="00637100"/>
    <w:rsid w:val="00652C45"/>
    <w:rsid w:val="00684EE4"/>
    <w:rsid w:val="00691E8E"/>
    <w:rsid w:val="00697461"/>
    <w:rsid w:val="006A7157"/>
    <w:rsid w:val="006B47D5"/>
    <w:rsid w:val="006D0FAB"/>
    <w:rsid w:val="00712B1F"/>
    <w:rsid w:val="00743F09"/>
    <w:rsid w:val="00790750"/>
    <w:rsid w:val="007B64B0"/>
    <w:rsid w:val="007C70C5"/>
    <w:rsid w:val="008513B2"/>
    <w:rsid w:val="00853568"/>
    <w:rsid w:val="008B7449"/>
    <w:rsid w:val="008E12DE"/>
    <w:rsid w:val="008E1C19"/>
    <w:rsid w:val="00921B70"/>
    <w:rsid w:val="00964B1C"/>
    <w:rsid w:val="009A50E2"/>
    <w:rsid w:val="009A5A95"/>
    <w:rsid w:val="009D11DE"/>
    <w:rsid w:val="00A10560"/>
    <w:rsid w:val="00A22A55"/>
    <w:rsid w:val="00A504C5"/>
    <w:rsid w:val="00A54354"/>
    <w:rsid w:val="00A878A7"/>
    <w:rsid w:val="00A90BA5"/>
    <w:rsid w:val="00AD1407"/>
    <w:rsid w:val="00AD39D2"/>
    <w:rsid w:val="00AE20DA"/>
    <w:rsid w:val="00B04FE6"/>
    <w:rsid w:val="00B1334F"/>
    <w:rsid w:val="00B1347B"/>
    <w:rsid w:val="00B227C3"/>
    <w:rsid w:val="00B36838"/>
    <w:rsid w:val="00B5589C"/>
    <w:rsid w:val="00B56895"/>
    <w:rsid w:val="00B74790"/>
    <w:rsid w:val="00B851B9"/>
    <w:rsid w:val="00B959C8"/>
    <w:rsid w:val="00BB0595"/>
    <w:rsid w:val="00BB5A24"/>
    <w:rsid w:val="00BD5F7B"/>
    <w:rsid w:val="00BF5E94"/>
    <w:rsid w:val="00C00398"/>
    <w:rsid w:val="00C2293E"/>
    <w:rsid w:val="00C36A4B"/>
    <w:rsid w:val="00C57AD7"/>
    <w:rsid w:val="00C64F2F"/>
    <w:rsid w:val="00C9109B"/>
    <w:rsid w:val="00CB38DE"/>
    <w:rsid w:val="00CC3E42"/>
    <w:rsid w:val="00D321F3"/>
    <w:rsid w:val="00D814B4"/>
    <w:rsid w:val="00D90C62"/>
    <w:rsid w:val="00DF5EB0"/>
    <w:rsid w:val="00E13015"/>
    <w:rsid w:val="00E43BCB"/>
    <w:rsid w:val="00E5598E"/>
    <w:rsid w:val="00E55E72"/>
    <w:rsid w:val="00E9365A"/>
    <w:rsid w:val="00EB0E96"/>
    <w:rsid w:val="00EB4202"/>
    <w:rsid w:val="00EB6477"/>
    <w:rsid w:val="00EE5569"/>
    <w:rsid w:val="00F0144D"/>
    <w:rsid w:val="00F27A13"/>
    <w:rsid w:val="00F71FB7"/>
    <w:rsid w:val="00FA6C37"/>
    <w:rsid w:val="00FC504F"/>
    <w:rsid w:val="00FD3BF8"/>
    <w:rsid w:val="00FE09D3"/>
    <w:rsid w:val="00FF7B45"/>
    <w:rsid w:val="051AD8E9"/>
    <w:rsid w:val="06610517"/>
    <w:rsid w:val="0894C171"/>
    <w:rsid w:val="0F7BC434"/>
    <w:rsid w:val="110DFCFF"/>
    <w:rsid w:val="1813567B"/>
    <w:rsid w:val="19AF26DC"/>
    <w:rsid w:val="233A92B3"/>
    <w:rsid w:val="25E3A33D"/>
    <w:rsid w:val="2739F328"/>
    <w:rsid w:val="28B040F5"/>
    <w:rsid w:val="30F5BA6B"/>
    <w:rsid w:val="3E12E6A2"/>
    <w:rsid w:val="4486C1A0"/>
    <w:rsid w:val="4620C99E"/>
    <w:rsid w:val="4E716BE5"/>
    <w:rsid w:val="52205B1F"/>
    <w:rsid w:val="631A67CB"/>
    <w:rsid w:val="646D07B0"/>
    <w:rsid w:val="64B841C3"/>
    <w:rsid w:val="6503D69B"/>
    <w:rsid w:val="6B8DA0D1"/>
    <w:rsid w:val="6FA96FD9"/>
    <w:rsid w:val="7A441512"/>
    <w:rsid w:val="7BDFE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1041"/>
  <w15:chartTrackingRefBased/>
  <w15:docId w15:val="{ACA4F614-4176-0645-BB8D-88EBC2EE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0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407"/>
    <w:rPr>
      <w:sz w:val="16"/>
      <w:szCs w:val="16"/>
    </w:rPr>
  </w:style>
  <w:style w:type="paragraph" w:styleId="CommentText">
    <w:name w:val="annotation text"/>
    <w:basedOn w:val="Normal"/>
    <w:link w:val="CommentTextChar"/>
    <w:uiPriority w:val="99"/>
    <w:semiHidden/>
    <w:unhideWhenUsed/>
    <w:rsid w:val="00AD1407"/>
    <w:rPr>
      <w:sz w:val="20"/>
      <w:szCs w:val="20"/>
    </w:rPr>
  </w:style>
  <w:style w:type="character" w:customStyle="1" w:styleId="CommentTextChar">
    <w:name w:val="Comment Text Char"/>
    <w:basedOn w:val="DefaultParagraphFont"/>
    <w:link w:val="CommentText"/>
    <w:uiPriority w:val="99"/>
    <w:semiHidden/>
    <w:rsid w:val="00AD140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1407"/>
    <w:rPr>
      <w:b/>
      <w:bCs/>
    </w:rPr>
  </w:style>
  <w:style w:type="character" w:customStyle="1" w:styleId="CommentSubjectChar">
    <w:name w:val="Comment Subject Char"/>
    <w:basedOn w:val="CommentTextChar"/>
    <w:link w:val="CommentSubject"/>
    <w:uiPriority w:val="99"/>
    <w:semiHidden/>
    <w:rsid w:val="00AD1407"/>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025BB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ListBullet">
    <w:name w:val="List Bullet"/>
    <w:basedOn w:val="Normal"/>
    <w:uiPriority w:val="99"/>
    <w:unhideWhenUsed/>
    <w:rsid w:val="00691E8E"/>
    <w:pPr>
      <w:numPr>
        <w:numId w:val="4"/>
      </w:numPr>
      <w:spacing w:after="200" w:line="276" w:lineRule="auto"/>
      <w:contextualSpacing/>
    </w:pPr>
    <w:rPr>
      <w:rFonts w:ascii="Calibri" w:eastAsiaTheme="minorEastAsia" w:hAnsi="Calibri" w:cstheme="minorBidi"/>
      <w:sz w:val="22"/>
      <w:szCs w:val="22"/>
    </w:rPr>
  </w:style>
  <w:style w:type="character" w:styleId="Strong">
    <w:name w:val="Strong"/>
    <w:basedOn w:val="DefaultParagraphFont"/>
    <w:uiPriority w:val="22"/>
    <w:qFormat/>
    <w:rsid w:val="00235D56"/>
    <w:rPr>
      <w:b/>
      <w:bCs/>
    </w:rPr>
  </w:style>
  <w:style w:type="paragraph" w:styleId="NormalWeb">
    <w:name w:val="Normal (Web)"/>
    <w:basedOn w:val="Normal"/>
    <w:uiPriority w:val="99"/>
    <w:semiHidden/>
    <w:unhideWhenUsed/>
    <w:rsid w:val="00FE09D3"/>
    <w:pPr>
      <w:spacing w:before="100" w:beforeAutospacing="1" w:after="100" w:afterAutospacing="1"/>
    </w:pPr>
  </w:style>
  <w:style w:type="character" w:styleId="Emphasis">
    <w:name w:val="Emphasis"/>
    <w:basedOn w:val="DefaultParagraphFont"/>
    <w:uiPriority w:val="20"/>
    <w:qFormat/>
    <w:rsid w:val="00FE09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547bd-de5e-484e-b36f-a089762660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9" ma:contentTypeDescription="Create a new document." ma:contentTypeScope="" ma:versionID="e277f91de1eb08666b06e3d6bdfe5373">
  <xsd:schema xmlns:xsd="http://www.w3.org/2001/XMLSchema" xmlns:xs="http://www.w3.org/2001/XMLSchema" xmlns:p="http://schemas.microsoft.com/office/2006/metadata/properties" xmlns:ns2="4fd547bd-de5e-484e-b36f-a089762660f6" targetNamespace="http://schemas.microsoft.com/office/2006/metadata/properties" ma:root="true" ma:fieldsID="2a5b711c3dc408fe56c7efd1cc0dea8a"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c37ec-05fe-4725-a6d6-2bdea46d9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F83B1-D98E-4642-B590-04510E749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EBEC5-09FA-4EC7-942F-C74C7B2CF138}">
  <ds:schemaRefs>
    <ds:schemaRef ds:uri="http://schemas.microsoft.com/sharepoint/v3/contenttype/forms"/>
  </ds:schemaRefs>
</ds:datastoreItem>
</file>

<file path=customXml/itemProps3.xml><?xml version="1.0" encoding="utf-8"?>
<ds:datastoreItem xmlns:ds="http://schemas.openxmlformats.org/officeDocument/2006/customXml" ds:itemID="{761604D8-B328-447F-9A0E-230763FCD4F0}"/>
</file>

<file path=docProps/app.xml><?xml version="1.0" encoding="utf-8"?>
<Properties xmlns="http://schemas.openxmlformats.org/officeDocument/2006/extended-properties" xmlns:vt="http://schemas.openxmlformats.org/officeDocument/2006/docPropsVTypes">
  <Template>Normal.dotm</Template>
  <TotalTime>15</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Rosemary</dc:creator>
  <cp:keywords/>
  <dc:description/>
  <cp:lastModifiedBy>Adler, Scott</cp:lastModifiedBy>
  <cp:revision>27</cp:revision>
  <dcterms:created xsi:type="dcterms:W3CDTF">2025-11-14T15:14:00Z</dcterms:created>
  <dcterms:modified xsi:type="dcterms:W3CDTF">2025-11-17T14:25:00Z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