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302227" w:rsidRDefault="009C4BC6" w:rsidP="003D2497">
      <w:pPr>
        <w:jc w:val="center"/>
        <w:rPr>
          <w:rFonts w:ascii="Calibri Light" w:hAnsi="Calibri Light" w:cs="Calibri Light"/>
          <w:sz w:val="22"/>
          <w:szCs w:val="22"/>
        </w:rPr>
      </w:pPr>
    </w:p>
    <w:p w14:paraId="67593D1F" w14:textId="77777777" w:rsidR="003D2497" w:rsidRPr="00302227" w:rsidRDefault="003D2497" w:rsidP="003D2497">
      <w:pPr>
        <w:jc w:val="center"/>
        <w:rPr>
          <w:rFonts w:ascii="Calibri Light" w:hAnsi="Calibri Light" w:cs="Calibri Light"/>
          <w:sz w:val="28"/>
          <w:szCs w:val="28"/>
        </w:rPr>
      </w:pPr>
      <w:r w:rsidRPr="00302227">
        <w:rPr>
          <w:rFonts w:ascii="Calibri Light" w:hAnsi="Calibri Light" w:cs="Calibri Light"/>
          <w:sz w:val="28"/>
          <w:szCs w:val="28"/>
        </w:rPr>
        <w:t>Non</w:t>
      </w:r>
      <w:r w:rsidR="003C6A25" w:rsidRPr="00302227">
        <w:rPr>
          <w:rFonts w:ascii="Calibri Light" w:hAnsi="Calibri Light" w:cs="Calibri Light"/>
          <w:sz w:val="28"/>
          <w:szCs w:val="28"/>
        </w:rPr>
        <w:t>s</w:t>
      </w:r>
      <w:r w:rsidRPr="00302227">
        <w:rPr>
          <w:rFonts w:ascii="Calibri Light" w:hAnsi="Calibri Light" w:cs="Calibri Light"/>
          <w:sz w:val="28"/>
          <w:szCs w:val="28"/>
        </w:rPr>
        <w:t>tandard Offering Workgroup</w:t>
      </w:r>
    </w:p>
    <w:p w14:paraId="658AB9B5" w14:textId="6297B671" w:rsidR="003D2497" w:rsidRPr="00302227" w:rsidRDefault="003D2497" w:rsidP="003C6A25">
      <w:pPr>
        <w:spacing w:after="240"/>
        <w:jc w:val="center"/>
        <w:rPr>
          <w:rFonts w:ascii="Calibri Light" w:hAnsi="Calibri Light" w:cs="Calibri Light"/>
          <w:sz w:val="28"/>
          <w:szCs w:val="28"/>
        </w:rPr>
      </w:pPr>
      <w:r w:rsidRPr="00302227">
        <w:rPr>
          <w:rFonts w:ascii="Calibri Light" w:hAnsi="Calibri Light" w:cs="Calibri Light"/>
          <w:sz w:val="28"/>
          <w:szCs w:val="28"/>
        </w:rPr>
        <w:t xml:space="preserve">Meeting </w:t>
      </w:r>
      <w:r w:rsidR="00CD5634">
        <w:rPr>
          <w:rFonts w:ascii="Calibri Light" w:hAnsi="Calibri Light" w:cs="Calibri Light"/>
          <w:sz w:val="28"/>
          <w:szCs w:val="28"/>
        </w:rPr>
        <w:t>Minutes</w:t>
      </w:r>
    </w:p>
    <w:p w14:paraId="160340BA" w14:textId="507E7838" w:rsidR="003D2497" w:rsidRPr="00302227" w:rsidRDefault="004C2910" w:rsidP="00E10556">
      <w:pPr>
        <w:shd w:val="clear" w:color="auto" w:fill="D9D9D9"/>
        <w:rPr>
          <w:rFonts w:ascii="Calibri Light" w:hAnsi="Calibri Light" w:cs="Calibri Light"/>
          <w:sz w:val="22"/>
          <w:szCs w:val="22"/>
        </w:rPr>
      </w:pPr>
      <w:r w:rsidRPr="00302227">
        <w:rPr>
          <w:rFonts w:ascii="Calibri Light" w:hAnsi="Calibri Light" w:cs="Calibri Light"/>
          <w:sz w:val="22"/>
          <w:szCs w:val="22"/>
        </w:rPr>
        <w:t>Date:</w:t>
      </w:r>
      <w:r w:rsidRPr="00302227">
        <w:rPr>
          <w:rFonts w:ascii="Calibri Light" w:hAnsi="Calibri Light" w:cs="Calibri Light"/>
          <w:sz w:val="22"/>
          <w:szCs w:val="22"/>
        </w:rPr>
        <w:tab/>
      </w:r>
      <w:r w:rsidR="00CE4529" w:rsidRPr="00302227">
        <w:rPr>
          <w:rFonts w:ascii="Calibri Light" w:hAnsi="Calibri Light" w:cs="Calibri Light"/>
          <w:sz w:val="22"/>
          <w:szCs w:val="22"/>
        </w:rPr>
        <w:tab/>
      </w:r>
      <w:r w:rsidR="002B7013" w:rsidRPr="00302227">
        <w:rPr>
          <w:rFonts w:ascii="Calibri Light" w:hAnsi="Calibri Light" w:cs="Calibri Light"/>
          <w:sz w:val="22"/>
          <w:szCs w:val="22"/>
        </w:rPr>
        <w:t>09</w:t>
      </w:r>
      <w:r w:rsidR="00CA47D4" w:rsidRPr="00302227">
        <w:rPr>
          <w:rFonts w:ascii="Calibri Light" w:hAnsi="Calibri Light" w:cs="Calibri Light"/>
          <w:sz w:val="22"/>
          <w:szCs w:val="22"/>
        </w:rPr>
        <w:t>.</w:t>
      </w:r>
      <w:r w:rsidR="002B7013" w:rsidRPr="00302227">
        <w:rPr>
          <w:rFonts w:ascii="Calibri Light" w:hAnsi="Calibri Light" w:cs="Calibri Light"/>
          <w:sz w:val="22"/>
          <w:szCs w:val="22"/>
        </w:rPr>
        <w:t>18</w:t>
      </w:r>
      <w:r w:rsidR="00CA47D4" w:rsidRPr="00302227">
        <w:rPr>
          <w:rFonts w:ascii="Calibri Light" w:hAnsi="Calibri Light" w:cs="Calibri Light"/>
          <w:sz w:val="22"/>
          <w:szCs w:val="22"/>
        </w:rPr>
        <w:t>.202</w:t>
      </w:r>
      <w:r w:rsidR="00ED7B97" w:rsidRPr="00302227">
        <w:rPr>
          <w:rFonts w:ascii="Calibri Light" w:hAnsi="Calibri Light" w:cs="Calibri Light"/>
          <w:sz w:val="22"/>
          <w:szCs w:val="22"/>
        </w:rPr>
        <w:t>4</w:t>
      </w:r>
    </w:p>
    <w:p w14:paraId="15D6EF99" w14:textId="77777777" w:rsidR="003D2497" w:rsidRPr="00302227" w:rsidRDefault="003D2497" w:rsidP="003D2497">
      <w:pPr>
        <w:rPr>
          <w:rFonts w:ascii="Calibri Light" w:hAnsi="Calibri Light" w:cs="Calibri Light"/>
          <w:sz w:val="22"/>
          <w:szCs w:val="22"/>
        </w:rPr>
      </w:pPr>
      <w:r w:rsidRPr="00302227">
        <w:rPr>
          <w:rFonts w:ascii="Calibri Light" w:hAnsi="Calibri Light" w:cs="Calibri Light"/>
          <w:sz w:val="22"/>
          <w:szCs w:val="22"/>
        </w:rPr>
        <w:t>Time:</w:t>
      </w:r>
      <w:r w:rsidRPr="00302227">
        <w:rPr>
          <w:rFonts w:ascii="Calibri Light" w:hAnsi="Calibri Light" w:cs="Calibri Light"/>
          <w:sz w:val="22"/>
          <w:szCs w:val="22"/>
        </w:rPr>
        <w:tab/>
      </w:r>
      <w:r w:rsidR="00CE4529" w:rsidRPr="00302227">
        <w:rPr>
          <w:rFonts w:ascii="Calibri Light" w:hAnsi="Calibri Light" w:cs="Calibri Light"/>
          <w:sz w:val="22"/>
          <w:szCs w:val="22"/>
        </w:rPr>
        <w:tab/>
      </w:r>
      <w:r w:rsidR="00ED02AF" w:rsidRPr="00302227">
        <w:rPr>
          <w:rFonts w:ascii="Calibri Light" w:hAnsi="Calibri Light" w:cs="Calibri Light"/>
          <w:sz w:val="22"/>
          <w:szCs w:val="22"/>
        </w:rPr>
        <w:t>9</w:t>
      </w:r>
      <w:r w:rsidR="007B488C" w:rsidRPr="00302227">
        <w:rPr>
          <w:rFonts w:ascii="Calibri Light" w:hAnsi="Calibri Light" w:cs="Calibri Light"/>
          <w:sz w:val="22"/>
          <w:szCs w:val="22"/>
        </w:rPr>
        <w:t xml:space="preserve">:00 – </w:t>
      </w:r>
      <w:r w:rsidR="00ED02AF" w:rsidRPr="00302227">
        <w:rPr>
          <w:rFonts w:ascii="Calibri Light" w:hAnsi="Calibri Light" w:cs="Calibri Light"/>
          <w:sz w:val="22"/>
          <w:szCs w:val="22"/>
        </w:rPr>
        <w:t>10:00</w:t>
      </w:r>
    </w:p>
    <w:p w14:paraId="71B273C1" w14:textId="3CCE193B" w:rsidR="003D2497" w:rsidRPr="00302227" w:rsidRDefault="003D2497" w:rsidP="00E10556">
      <w:pPr>
        <w:shd w:val="clear" w:color="auto" w:fill="D9D9D9"/>
        <w:rPr>
          <w:rFonts w:ascii="Calibri Light" w:hAnsi="Calibri Light" w:cs="Calibri Light"/>
          <w:sz w:val="22"/>
          <w:szCs w:val="22"/>
        </w:rPr>
      </w:pPr>
      <w:r w:rsidRPr="00302227">
        <w:rPr>
          <w:rFonts w:ascii="Calibri Light" w:hAnsi="Calibri Light" w:cs="Calibri Light"/>
          <w:sz w:val="22"/>
          <w:szCs w:val="22"/>
        </w:rPr>
        <w:t>Location:</w:t>
      </w:r>
      <w:r w:rsidRPr="00302227">
        <w:rPr>
          <w:rFonts w:ascii="Calibri Light" w:hAnsi="Calibri Light" w:cs="Calibri Light"/>
          <w:sz w:val="22"/>
          <w:szCs w:val="22"/>
        </w:rPr>
        <w:tab/>
      </w:r>
      <w:r w:rsidR="008D2652" w:rsidRPr="00302227">
        <w:rPr>
          <w:rFonts w:ascii="Calibri Light" w:hAnsi="Calibri Light" w:cs="Calibri Light"/>
          <w:sz w:val="22"/>
          <w:szCs w:val="22"/>
        </w:rPr>
        <w:t>Microsoft Teams Meeting ID 1197180977</w:t>
      </w:r>
      <w:r w:rsidRPr="00302227">
        <w:rPr>
          <w:rFonts w:ascii="Calibri Light" w:hAnsi="Calibri Light" w:cs="Calibri Light"/>
          <w:sz w:val="22"/>
          <w:szCs w:val="22"/>
        </w:rPr>
        <w:tab/>
      </w:r>
      <w:r w:rsidRPr="00302227">
        <w:rPr>
          <w:rFonts w:ascii="Calibri Light" w:hAnsi="Calibri Light" w:cs="Calibri Light"/>
          <w:sz w:val="22"/>
          <w:szCs w:val="22"/>
        </w:rPr>
        <w:tab/>
      </w:r>
      <w:r w:rsidRPr="00302227">
        <w:rPr>
          <w:rFonts w:ascii="Calibri Light" w:hAnsi="Calibri Light" w:cs="Calibri Light"/>
          <w:sz w:val="22"/>
          <w:szCs w:val="22"/>
        </w:rPr>
        <w:tab/>
      </w:r>
      <w:r w:rsidRPr="00302227">
        <w:rPr>
          <w:rFonts w:ascii="Calibri Light" w:hAnsi="Calibri Light" w:cs="Calibri Light"/>
          <w:sz w:val="22"/>
          <w:szCs w:val="22"/>
        </w:rPr>
        <w:tab/>
      </w:r>
      <w:r w:rsidRPr="00302227">
        <w:rPr>
          <w:rFonts w:ascii="Calibri Light" w:hAnsi="Calibri Light" w:cs="Calibri Light"/>
          <w:sz w:val="22"/>
          <w:szCs w:val="22"/>
        </w:rPr>
        <w:tab/>
      </w:r>
    </w:p>
    <w:p w14:paraId="660FB5A3" w14:textId="0B14CFEF" w:rsidR="003D1B68" w:rsidRPr="00302227" w:rsidRDefault="00775174" w:rsidP="003D2497">
      <w:pPr>
        <w:rPr>
          <w:rFonts w:ascii="Calibri Light" w:hAnsi="Calibri Light" w:cs="Calibri Light"/>
          <w:sz w:val="22"/>
          <w:szCs w:val="22"/>
        </w:rPr>
      </w:pPr>
      <w:r w:rsidRPr="00302227">
        <w:rPr>
          <w:rFonts w:ascii="Calibri Light" w:hAnsi="Calibri Light" w:cs="Calibri Light"/>
          <w:sz w:val="22"/>
          <w:szCs w:val="22"/>
        </w:rPr>
        <w:t xml:space="preserve">Call In #: </w:t>
      </w:r>
      <w:r w:rsidRPr="00302227">
        <w:rPr>
          <w:rFonts w:ascii="Calibri Light" w:hAnsi="Calibri Light" w:cs="Calibri Light"/>
          <w:sz w:val="22"/>
          <w:szCs w:val="22"/>
        </w:rPr>
        <w:tab/>
      </w:r>
      <w:r w:rsidR="002664D0" w:rsidRPr="00302227">
        <w:rPr>
          <w:rFonts w:ascii="Calibri Light" w:hAnsi="Calibri Light" w:cs="Calibri Light"/>
          <w:sz w:val="22"/>
          <w:szCs w:val="22"/>
        </w:rPr>
        <w:t xml:space="preserve">Microsoft Meeting </w:t>
      </w:r>
      <w:r w:rsidR="003C3837" w:rsidRPr="00302227">
        <w:rPr>
          <w:rFonts w:ascii="Calibri Light" w:hAnsi="Calibri Light" w:cs="Calibri Light"/>
          <w:sz w:val="22"/>
          <w:szCs w:val="22"/>
        </w:rPr>
        <w:t xml:space="preserve">+1 857-327-9230 </w:t>
      </w:r>
      <w:r w:rsidR="00ED02AF" w:rsidRPr="00302227">
        <w:rPr>
          <w:rFonts w:ascii="Calibri Light" w:hAnsi="Calibri Light" w:cs="Calibri Light"/>
          <w:sz w:val="22"/>
          <w:szCs w:val="22"/>
        </w:rPr>
        <w:t xml:space="preserve">| Conf ID </w:t>
      </w:r>
      <w:r w:rsidR="008D2652" w:rsidRPr="00302227">
        <w:rPr>
          <w:rFonts w:ascii="Calibri Light" w:hAnsi="Calibri Light" w:cs="Calibri Light"/>
          <w:sz w:val="22"/>
          <w:szCs w:val="22"/>
        </w:rPr>
        <w:t>530</w:t>
      </w:r>
      <w:r w:rsidR="002664D0" w:rsidRPr="00302227">
        <w:rPr>
          <w:rFonts w:ascii="Calibri Light" w:hAnsi="Calibri Light" w:cs="Calibri Light"/>
          <w:sz w:val="22"/>
          <w:szCs w:val="22"/>
        </w:rPr>
        <w:t xml:space="preserve"> </w:t>
      </w:r>
      <w:r w:rsidR="008D2652" w:rsidRPr="00302227">
        <w:rPr>
          <w:rFonts w:ascii="Calibri Light" w:hAnsi="Calibri Light" w:cs="Calibri Light"/>
          <w:sz w:val="22"/>
          <w:szCs w:val="22"/>
        </w:rPr>
        <w:t>551</w:t>
      </w:r>
      <w:r w:rsidR="002664D0" w:rsidRPr="00302227">
        <w:rPr>
          <w:rFonts w:ascii="Calibri Light" w:hAnsi="Calibri Light" w:cs="Calibri Light"/>
          <w:sz w:val="22"/>
          <w:szCs w:val="22"/>
        </w:rPr>
        <w:t xml:space="preserve"> </w:t>
      </w:r>
      <w:r w:rsidR="008D2652" w:rsidRPr="00302227">
        <w:rPr>
          <w:rFonts w:ascii="Calibri Light" w:hAnsi="Calibri Light" w:cs="Calibri Light"/>
          <w:sz w:val="22"/>
          <w:szCs w:val="22"/>
        </w:rPr>
        <w:t>991</w:t>
      </w:r>
      <w:r w:rsidR="002664D0" w:rsidRPr="00302227">
        <w:rPr>
          <w:rFonts w:ascii="Calibri Light" w:hAnsi="Calibri Light" w:cs="Calibri Light"/>
          <w:sz w:val="22"/>
          <w:szCs w:val="22"/>
        </w:rPr>
        <w:t>#</w:t>
      </w:r>
    </w:p>
    <w:p w14:paraId="1DBC7EE1" w14:textId="77777777" w:rsidR="00D0452A" w:rsidRPr="00302227" w:rsidRDefault="00D0452A" w:rsidP="00D0452A">
      <w:pPr>
        <w:rPr>
          <w:rFonts w:ascii="Calibri Light" w:hAnsi="Calibri Light" w:cs="Calibri Light"/>
          <w:sz w:val="22"/>
          <w:szCs w:val="22"/>
        </w:rPr>
      </w:pPr>
    </w:p>
    <w:p w14:paraId="7217F237" w14:textId="77777777" w:rsidR="00404399" w:rsidRPr="00302227" w:rsidRDefault="00404399" w:rsidP="004A2ABB">
      <w:pPr>
        <w:ind w:left="360"/>
        <w:rPr>
          <w:rFonts w:ascii="Calibri Light" w:hAnsi="Calibri Light" w:cs="Calibri Light"/>
        </w:rPr>
      </w:pPr>
    </w:p>
    <w:p w14:paraId="37143A41" w14:textId="77777777" w:rsidR="00625F2F" w:rsidRPr="00302227" w:rsidRDefault="00625F2F" w:rsidP="00625F2F">
      <w:pPr>
        <w:rPr>
          <w:rFonts w:ascii="Calibri Light" w:hAnsi="Calibri Light" w:cs="Calibri Light"/>
        </w:rPr>
      </w:pPr>
    </w:p>
    <w:p w14:paraId="1E0BAFF9" w14:textId="77777777" w:rsidR="00625F2F" w:rsidRPr="00302227" w:rsidRDefault="00625F2F" w:rsidP="00625F2F">
      <w:pPr>
        <w:rPr>
          <w:rFonts w:ascii="Calibri Light" w:hAnsi="Calibri Light" w:cs="Calibri Light"/>
          <w:sz w:val="22"/>
          <w:szCs w:val="22"/>
        </w:rPr>
      </w:pPr>
    </w:p>
    <w:p w14:paraId="416AAD90" w14:textId="3115FE12" w:rsidR="00625F2F" w:rsidRPr="00302227" w:rsidRDefault="008E6E5D" w:rsidP="00C55DC9">
      <w:pPr>
        <w:pageBreakBefore/>
        <w:shd w:val="clear" w:color="auto" w:fill="00B0F0"/>
        <w:spacing w:after="120"/>
        <w:rPr>
          <w:rFonts w:ascii="Calibri Light" w:hAnsi="Calibri Light" w:cs="Calibri Light"/>
          <w:color w:val="FFFFFF"/>
          <w:sz w:val="28"/>
          <w:szCs w:val="28"/>
        </w:rPr>
      </w:pPr>
      <w:r w:rsidRPr="00302227">
        <w:rPr>
          <w:rFonts w:ascii="Calibri Light" w:hAnsi="Calibri Light" w:cs="Calibri Light"/>
          <w:color w:val="FFFFFF"/>
          <w:sz w:val="28"/>
          <w:szCs w:val="28"/>
        </w:rPr>
        <w:lastRenderedPageBreak/>
        <w:t>Bain &amp; Company</w:t>
      </w:r>
      <w:r w:rsidR="00625F2F" w:rsidRPr="00302227">
        <w:rPr>
          <w:rFonts w:ascii="Calibri Light" w:hAnsi="Calibri Light" w:cs="Calibri Light"/>
          <w:color w:val="FFFFFF"/>
          <w:sz w:val="28"/>
          <w:szCs w:val="28"/>
        </w:rPr>
        <w:t xml:space="preserve"> | </w:t>
      </w:r>
      <w:r w:rsidRPr="00302227">
        <w:rPr>
          <w:rFonts w:ascii="Calibri Light" w:hAnsi="Calibri Light" w:cs="Calibri Light"/>
          <w:color w:val="FFFFFF"/>
          <w:sz w:val="28"/>
          <w:szCs w:val="28"/>
        </w:rPr>
        <w:t>9:40-10:00</w:t>
      </w:r>
      <w:r w:rsidR="00625F2F" w:rsidRPr="00302227">
        <w:rPr>
          <w:rFonts w:ascii="Calibri Light" w:hAnsi="Calibri Light" w:cs="Calibri Light"/>
          <w:color w:val="FFFFFF"/>
          <w:sz w:val="28"/>
          <w:szCs w:val="28"/>
        </w:rPr>
        <w:t xml:space="preserve"> | </w:t>
      </w:r>
      <w:r w:rsidRPr="00302227">
        <w:rPr>
          <w:rFonts w:ascii="Calibri Light" w:hAnsi="Calibri Light" w:cs="Calibri Light"/>
          <w:color w:val="FFFFFF"/>
          <w:sz w:val="28"/>
          <w:szCs w:val="28"/>
        </w:rPr>
        <w:t>Genetic Testing</w:t>
      </w:r>
    </w:p>
    <w:p w14:paraId="67404EC9" w14:textId="77777777" w:rsidR="00625F2F" w:rsidRPr="00302227" w:rsidRDefault="00625F2F" w:rsidP="00625F2F">
      <w:pPr>
        <w:jc w:val="both"/>
        <w:rPr>
          <w:rFonts w:ascii="Calibri Light" w:hAnsi="Calibri Light" w:cs="Calibri Light"/>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8E6E5D" w:rsidRPr="00302227" w14:paraId="26BB79C3" w14:textId="77777777" w:rsidTr="008E6E5D">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44B1338" w14:textId="77777777" w:rsidR="008E6E5D" w:rsidRPr="00302227" w:rsidRDefault="008E6E5D">
            <w:pPr>
              <w:rPr>
                <w:rFonts w:ascii="Calibri Light" w:hAnsi="Calibri Light" w:cs="Calibri Light"/>
                <w:sz w:val="20"/>
                <w:szCs w:val="20"/>
              </w:rPr>
            </w:pPr>
            <w:bookmarkStart w:id="0" w:name="OLE_LINK3"/>
            <w:r w:rsidRPr="00302227">
              <w:rPr>
                <w:rFonts w:ascii="Calibri Light" w:hAnsi="Calibri Light" w:cs="Calibri Light"/>
                <w:sz w:val="20"/>
                <w:szCs w:val="20"/>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D29AE"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 xml:space="preserve"> 9/16/24</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2A4C5FC"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C4338"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Ryan Goodell X69049</w:t>
            </w:r>
          </w:p>
        </w:tc>
      </w:tr>
      <w:tr w:rsidR="008E6E5D" w:rsidRPr="00302227" w14:paraId="4F09B9F9" w14:textId="77777777" w:rsidTr="008E6E5D">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13AED15"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5FDCB"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Bain &amp; Company 0182675</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706334F"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B257B"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002321615</w:t>
            </w:r>
          </w:p>
        </w:tc>
      </w:tr>
      <w:tr w:rsidR="008E6E5D" w:rsidRPr="00302227" w14:paraId="7F14AF7F" w14:textId="77777777" w:rsidTr="008E6E5D">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3305A93"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FA06E"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1/1/25</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F8A6C6F"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EBB50"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TBD</w:t>
            </w:r>
          </w:p>
        </w:tc>
      </w:tr>
      <w:tr w:rsidR="008E6E5D" w:rsidRPr="00302227" w14:paraId="62CAFB09" w14:textId="77777777" w:rsidTr="008E6E5D">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79D8742"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ACD03"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Mandy Polisky</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377C45C"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4B4AFD9" w14:textId="77777777" w:rsidR="008E6E5D" w:rsidRPr="00302227" w:rsidRDefault="008E6E5D">
            <w:pPr>
              <w:rPr>
                <w:rFonts w:ascii="Calibri Light" w:hAnsi="Calibri Light" w:cs="Calibri Light"/>
                <w:sz w:val="20"/>
                <w:szCs w:val="20"/>
              </w:rPr>
            </w:pPr>
          </w:p>
        </w:tc>
      </w:tr>
      <w:tr w:rsidR="008E6E5D" w:rsidRPr="00302227" w14:paraId="258EAC8C" w14:textId="77777777" w:rsidTr="008E6E5D">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00D74FE"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FD41"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New</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DF97D4F"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748F93E" w14:textId="77777777" w:rsidR="008E6E5D" w:rsidRPr="00302227" w:rsidRDefault="008E6E5D">
            <w:pPr>
              <w:rPr>
                <w:rFonts w:ascii="Calibri Light" w:hAnsi="Calibri Light" w:cs="Calibri Light"/>
                <w:sz w:val="20"/>
                <w:szCs w:val="20"/>
              </w:rPr>
            </w:pPr>
          </w:p>
        </w:tc>
      </w:tr>
      <w:tr w:rsidR="008E6E5D" w:rsidRPr="00302227" w14:paraId="09BF8E0C" w14:textId="77777777" w:rsidTr="008E6E5D">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D7E3559"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183E8"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Renewal</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9BE1667"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E2CF5"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5,384 subs/ 11,289 members</w:t>
            </w:r>
          </w:p>
        </w:tc>
      </w:tr>
      <w:tr w:rsidR="008E6E5D" w:rsidRPr="00302227" w14:paraId="2854277A" w14:textId="77777777" w:rsidTr="008E6E5D">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4B90A13"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438B9"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ASC</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7C0BF11"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EA8F2"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Blue Care Elect Deductible</w:t>
            </w:r>
          </w:p>
        </w:tc>
      </w:tr>
      <w:tr w:rsidR="008E6E5D" w:rsidRPr="00302227" w14:paraId="61203589" w14:textId="77777777" w:rsidTr="008E6E5D">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F7B4BD0"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831E4"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YES</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33EF508"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Pharmacy Carveout Y|N?</w:t>
            </w:r>
          </w:p>
          <w:p w14:paraId="314B21D4"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D8767" w14:textId="77777777" w:rsidR="008E6E5D" w:rsidRPr="00302227" w:rsidRDefault="008E6E5D">
            <w:pPr>
              <w:rPr>
                <w:rFonts w:ascii="Calibri Light" w:hAnsi="Calibri Light" w:cs="Calibri Light"/>
                <w:sz w:val="20"/>
                <w:szCs w:val="20"/>
              </w:rPr>
            </w:pPr>
            <w:r w:rsidRPr="00302227">
              <w:rPr>
                <w:rFonts w:ascii="Calibri Light" w:hAnsi="Calibri Light" w:cs="Calibri Light"/>
                <w:sz w:val="20"/>
                <w:szCs w:val="20"/>
              </w:rPr>
              <w:t>Yes ESI</w:t>
            </w:r>
          </w:p>
        </w:tc>
        <w:bookmarkEnd w:id="0"/>
      </w:tr>
    </w:tbl>
    <w:p w14:paraId="524FB4EF" w14:textId="77777777" w:rsidR="00625F2F" w:rsidRPr="00302227" w:rsidRDefault="00625F2F" w:rsidP="00625F2F">
      <w:pPr>
        <w:spacing w:before="240"/>
        <w:jc w:val="both"/>
        <w:outlineLvl w:val="0"/>
        <w:rPr>
          <w:rFonts w:ascii="Calibri Light" w:hAnsi="Calibri Light" w:cs="Calibri Light"/>
          <w:b/>
          <w:spacing w:val="20"/>
          <w:sz w:val="32"/>
          <w:szCs w:val="32"/>
        </w:rPr>
      </w:pPr>
      <w:r w:rsidRPr="00302227">
        <w:rPr>
          <w:rFonts w:ascii="Calibri Light" w:hAnsi="Calibri Light" w:cs="Calibri Light"/>
          <w:b/>
          <w:spacing w:val="20"/>
          <w:sz w:val="32"/>
          <w:szCs w:val="32"/>
          <w:u w:val="single"/>
        </w:rPr>
        <w:t>Offering/Benefit Requested</w:t>
      </w:r>
      <w:r w:rsidRPr="00302227">
        <w:rPr>
          <w:rFonts w:ascii="Calibri Light" w:hAnsi="Calibri Light" w:cs="Calibri Light"/>
          <w:b/>
          <w:spacing w:val="20"/>
          <w:sz w:val="32"/>
          <w:szCs w:val="32"/>
        </w:rPr>
        <w:t>:</w:t>
      </w:r>
    </w:p>
    <w:tbl>
      <w:tblPr>
        <w:tblStyle w:val="TableGrid"/>
        <w:tblW w:w="0" w:type="auto"/>
        <w:tblLook w:val="04A0" w:firstRow="1" w:lastRow="0" w:firstColumn="1" w:lastColumn="0" w:noHBand="0" w:noVBand="1"/>
      </w:tblPr>
      <w:tblGrid>
        <w:gridCol w:w="10340"/>
      </w:tblGrid>
      <w:tr w:rsidR="00625F2F" w:rsidRPr="00302227" w14:paraId="7B76CB2F" w14:textId="77777777" w:rsidTr="00BA71E6">
        <w:tc>
          <w:tcPr>
            <w:tcW w:w="10340" w:type="dxa"/>
          </w:tcPr>
          <w:p w14:paraId="56DD1B8D" w14:textId="29C55A4A" w:rsidR="00625F2F" w:rsidRPr="00302227" w:rsidRDefault="008E6E5D" w:rsidP="00BA71E6">
            <w:pPr>
              <w:rPr>
                <w:rFonts w:ascii="Calibri Light" w:hAnsi="Calibri Light" w:cs="Calibri Light"/>
                <w:color w:val="1F4E79" w:themeColor="accent5" w:themeShade="80"/>
              </w:rPr>
            </w:pPr>
            <w:r w:rsidRPr="00302227">
              <w:rPr>
                <w:rFonts w:ascii="Calibri Light" w:hAnsi="Calibri Light" w:cs="Calibri Light"/>
                <w:color w:val="1F4E79" w:themeColor="accent5" w:themeShade="80"/>
              </w:rPr>
              <w:t>The ask is to have any Genetic testing provider pay as in network for out of network claims. Bain currently has the allowed charge rider in place, so the member doesn’t get balanced bill, but is still liable for coinsurance.  Bain does not feel the member should be liable for OON benefits.</w:t>
            </w:r>
          </w:p>
        </w:tc>
      </w:tr>
    </w:tbl>
    <w:p w14:paraId="175DB78C" w14:textId="77777777" w:rsidR="00625F2F" w:rsidRPr="00302227" w:rsidRDefault="00625F2F" w:rsidP="00625F2F">
      <w:pPr>
        <w:spacing w:before="240"/>
        <w:jc w:val="both"/>
        <w:outlineLvl w:val="0"/>
        <w:rPr>
          <w:rFonts w:ascii="Calibri Light" w:hAnsi="Calibri Light" w:cs="Calibri Light"/>
          <w:b/>
          <w:spacing w:val="20"/>
          <w:sz w:val="32"/>
          <w:szCs w:val="32"/>
        </w:rPr>
      </w:pPr>
      <w:r w:rsidRPr="00302227">
        <w:rPr>
          <w:rFonts w:ascii="Calibri Light" w:hAnsi="Calibri Light" w:cs="Calibri Light"/>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25F2F" w:rsidRPr="00302227" w14:paraId="534EBE30" w14:textId="77777777" w:rsidTr="00ED7B97">
        <w:trPr>
          <w:trHeight w:val="404"/>
        </w:trPr>
        <w:tc>
          <w:tcPr>
            <w:tcW w:w="2332" w:type="dxa"/>
            <w:shd w:val="clear" w:color="auto" w:fill="00B0F0"/>
          </w:tcPr>
          <w:p w14:paraId="015737E0" w14:textId="77777777" w:rsidR="00625F2F" w:rsidRPr="00302227" w:rsidRDefault="00625F2F" w:rsidP="00BA71E6">
            <w:pPr>
              <w:rPr>
                <w:rFonts w:ascii="Calibri Light" w:hAnsi="Calibri Light" w:cs="Calibri Light"/>
                <w:color w:val="FFFFFF"/>
              </w:rPr>
            </w:pPr>
            <w:r w:rsidRPr="00302227">
              <w:rPr>
                <w:rFonts w:ascii="Calibri Light" w:hAnsi="Calibri Light" w:cs="Calibri Light"/>
                <w:color w:val="FFFFFF"/>
              </w:rPr>
              <w:t>Status</w:t>
            </w:r>
          </w:p>
        </w:tc>
        <w:tc>
          <w:tcPr>
            <w:tcW w:w="8008" w:type="dxa"/>
            <w:shd w:val="clear" w:color="auto" w:fill="00B0F0"/>
          </w:tcPr>
          <w:p w14:paraId="0A0740D4" w14:textId="77777777" w:rsidR="00625F2F" w:rsidRPr="00302227" w:rsidRDefault="00625F2F" w:rsidP="00BA71E6">
            <w:pPr>
              <w:spacing w:after="100" w:afterAutospacing="1"/>
              <w:rPr>
                <w:rFonts w:ascii="Calibri Light" w:hAnsi="Calibri Light" w:cs="Calibri Light"/>
                <w:color w:val="FFFFFF"/>
              </w:rPr>
            </w:pPr>
            <w:r w:rsidRPr="00302227">
              <w:rPr>
                <w:rFonts w:ascii="Calibri Light" w:hAnsi="Calibri Light" w:cs="Calibri Light"/>
                <w:color w:val="FFFFFF"/>
              </w:rPr>
              <w:t xml:space="preserve">Comments </w:t>
            </w:r>
            <w:r w:rsidRPr="00302227">
              <w:rPr>
                <w:rFonts w:ascii="Calibri Light" w:hAnsi="Calibri Light" w:cs="Calibri Light"/>
                <w:color w:val="FFFFFF"/>
              </w:rPr>
              <w:sym w:font="Symbol" w:char="F0EF"/>
            </w:r>
            <w:r w:rsidRPr="00302227">
              <w:rPr>
                <w:rFonts w:ascii="Calibri Light" w:hAnsi="Calibri Light" w:cs="Calibri Light"/>
                <w:color w:val="FFFFFF"/>
              </w:rPr>
              <w:t xml:space="preserve">Concerns </w:t>
            </w:r>
            <w:r w:rsidRPr="00302227">
              <w:rPr>
                <w:rFonts w:ascii="Calibri Light" w:hAnsi="Calibri Light" w:cs="Calibri Light"/>
                <w:color w:val="FFFFFF"/>
              </w:rPr>
              <w:sym w:font="Symbol" w:char="F0EF"/>
            </w:r>
            <w:r w:rsidRPr="00302227">
              <w:rPr>
                <w:rFonts w:ascii="Calibri Light" w:hAnsi="Calibri Light" w:cs="Calibri Light"/>
                <w:color w:val="FFFFFF"/>
              </w:rPr>
              <w:t>Action Items</w:t>
            </w:r>
          </w:p>
        </w:tc>
      </w:tr>
      <w:tr w:rsidR="00625F2F" w:rsidRPr="00302227" w14:paraId="76092ABD" w14:textId="77777777" w:rsidTr="00BA71E6">
        <w:tc>
          <w:tcPr>
            <w:tcW w:w="2332" w:type="dxa"/>
          </w:tcPr>
          <w:p w14:paraId="0EE30D1F" w14:textId="27F30D6C" w:rsidR="00625F2F" w:rsidRPr="00302227" w:rsidRDefault="006E3E75" w:rsidP="00BA71E6">
            <w:pPr>
              <w:rPr>
                <w:rFonts w:ascii="Calibri Light" w:hAnsi="Calibri Light" w:cs="Calibri Light"/>
                <w:color w:val="FF0000"/>
                <w:sz w:val="20"/>
                <w:szCs w:val="20"/>
                <w:shd w:val="clear" w:color="auto" w:fill="FFFFFF"/>
              </w:rPr>
            </w:pPr>
            <w:r w:rsidRPr="00302227">
              <w:rPr>
                <w:rFonts w:ascii="Calibri Light" w:hAnsi="Calibri Light" w:cs="Calibri Light"/>
                <w:color w:val="FF0000"/>
                <w:sz w:val="20"/>
                <w:szCs w:val="20"/>
                <w:highlight w:val="yellow"/>
                <w:shd w:val="clear" w:color="auto" w:fill="FFFFFF"/>
              </w:rPr>
              <w:fldChar w:fldCharType="begin">
                <w:ffData>
                  <w:name w:val=""/>
                  <w:enabled/>
                  <w:calcOnExit w:val="0"/>
                  <w:checkBox>
                    <w:sizeAuto/>
                    <w:default w:val="1"/>
                  </w:checkBox>
                </w:ffData>
              </w:fldChar>
            </w:r>
            <w:r w:rsidRPr="00302227">
              <w:rPr>
                <w:rFonts w:ascii="Calibri Light" w:hAnsi="Calibri Light" w:cs="Calibri Light"/>
                <w:color w:val="FF0000"/>
                <w:sz w:val="20"/>
                <w:szCs w:val="20"/>
                <w:highlight w:val="yellow"/>
                <w:shd w:val="clear" w:color="auto" w:fill="FFFFFF"/>
              </w:rPr>
              <w:instrText xml:space="preserve"> FORMCHECKBOX </w:instrText>
            </w:r>
            <w:r w:rsidRPr="00302227">
              <w:rPr>
                <w:rFonts w:ascii="Calibri Light" w:hAnsi="Calibri Light" w:cs="Calibri Light"/>
                <w:color w:val="FF0000"/>
                <w:sz w:val="20"/>
                <w:szCs w:val="20"/>
                <w:highlight w:val="yellow"/>
                <w:shd w:val="clear" w:color="auto" w:fill="FFFFFF"/>
              </w:rPr>
            </w:r>
            <w:r w:rsidRPr="00302227">
              <w:rPr>
                <w:rFonts w:ascii="Calibri Light" w:hAnsi="Calibri Light" w:cs="Calibri Light"/>
                <w:color w:val="FF0000"/>
                <w:sz w:val="20"/>
                <w:szCs w:val="20"/>
                <w:highlight w:val="yellow"/>
                <w:shd w:val="clear" w:color="auto" w:fill="FFFFFF"/>
              </w:rPr>
              <w:fldChar w:fldCharType="separate"/>
            </w:r>
            <w:r w:rsidRPr="00302227">
              <w:rPr>
                <w:rFonts w:ascii="Calibri Light" w:hAnsi="Calibri Light" w:cs="Calibri Light"/>
                <w:color w:val="FF0000"/>
                <w:sz w:val="20"/>
                <w:szCs w:val="20"/>
                <w:highlight w:val="yellow"/>
                <w:shd w:val="clear" w:color="auto" w:fill="FFFFFF"/>
              </w:rPr>
              <w:fldChar w:fldCharType="end"/>
            </w:r>
            <w:r w:rsidR="00625F2F" w:rsidRPr="00302227">
              <w:rPr>
                <w:rFonts w:ascii="Calibri Light" w:hAnsi="Calibri Light" w:cs="Calibri Light"/>
                <w:color w:val="FF0000"/>
                <w:sz w:val="20"/>
                <w:szCs w:val="20"/>
                <w:highlight w:val="yellow"/>
                <w:shd w:val="clear" w:color="auto" w:fill="FFFFFF"/>
              </w:rPr>
              <w:t xml:space="preserve"> Approved</w:t>
            </w:r>
          </w:p>
          <w:p w14:paraId="377B199B" w14:textId="77777777" w:rsidR="00625F2F" w:rsidRPr="00302227" w:rsidRDefault="00625F2F" w:rsidP="00BA71E6">
            <w:pPr>
              <w:rPr>
                <w:rFonts w:ascii="Calibri Light" w:hAnsi="Calibri Light" w:cs="Calibri Light"/>
                <w:sz w:val="20"/>
                <w:szCs w:val="20"/>
              </w:rPr>
            </w:pPr>
            <w:r w:rsidRPr="00302227">
              <w:rPr>
                <w:rFonts w:ascii="Calibri Light" w:hAnsi="Calibri Light" w:cs="Calibri Light"/>
                <w:sz w:val="20"/>
                <w:szCs w:val="20"/>
              </w:rPr>
              <w:fldChar w:fldCharType="begin">
                <w:ffData>
                  <w:name w:val="Check2"/>
                  <w:enabled/>
                  <w:calcOnExit w:val="0"/>
                  <w:checkBox>
                    <w:sizeAuto/>
                    <w:default w:val="0"/>
                  </w:checkBox>
                </w:ffData>
              </w:fldChar>
            </w:r>
            <w:r w:rsidRPr="00302227">
              <w:rPr>
                <w:rFonts w:ascii="Calibri Light" w:hAnsi="Calibri Light" w:cs="Calibri Light"/>
                <w:sz w:val="20"/>
                <w:szCs w:val="20"/>
              </w:rPr>
              <w:instrText xml:space="preserve"> FORMCHECKBOX </w:instrText>
            </w:r>
            <w:r w:rsidRPr="00302227">
              <w:rPr>
                <w:rFonts w:ascii="Calibri Light" w:hAnsi="Calibri Light" w:cs="Calibri Light"/>
                <w:sz w:val="20"/>
                <w:szCs w:val="20"/>
              </w:rPr>
            </w:r>
            <w:r w:rsidRPr="00302227">
              <w:rPr>
                <w:rFonts w:ascii="Calibri Light" w:hAnsi="Calibri Light" w:cs="Calibri Light"/>
                <w:sz w:val="20"/>
                <w:szCs w:val="20"/>
              </w:rPr>
              <w:fldChar w:fldCharType="separate"/>
            </w:r>
            <w:r w:rsidRPr="00302227">
              <w:rPr>
                <w:rFonts w:ascii="Calibri Light" w:hAnsi="Calibri Light" w:cs="Calibri Light"/>
                <w:sz w:val="20"/>
                <w:szCs w:val="20"/>
              </w:rPr>
              <w:fldChar w:fldCharType="end"/>
            </w:r>
            <w:r w:rsidRPr="00302227">
              <w:rPr>
                <w:rFonts w:ascii="Calibri Light" w:hAnsi="Calibri Light" w:cs="Calibri Light"/>
                <w:sz w:val="20"/>
                <w:szCs w:val="20"/>
              </w:rPr>
              <w:t xml:space="preserve"> Denied</w:t>
            </w:r>
          </w:p>
          <w:p w14:paraId="089223C2" w14:textId="77777777" w:rsidR="00625F2F" w:rsidRPr="00302227" w:rsidRDefault="00625F2F" w:rsidP="00BA71E6">
            <w:pPr>
              <w:rPr>
                <w:rFonts w:ascii="Calibri Light" w:hAnsi="Calibri Light" w:cs="Calibri Light"/>
                <w:sz w:val="20"/>
                <w:szCs w:val="20"/>
              </w:rPr>
            </w:pPr>
            <w:r w:rsidRPr="00302227">
              <w:rPr>
                <w:rFonts w:ascii="Calibri Light" w:hAnsi="Calibri Light" w:cs="Calibri Light"/>
                <w:sz w:val="20"/>
                <w:szCs w:val="20"/>
              </w:rPr>
              <w:fldChar w:fldCharType="begin">
                <w:ffData>
                  <w:name w:val="Check3"/>
                  <w:enabled/>
                  <w:calcOnExit w:val="0"/>
                  <w:checkBox>
                    <w:sizeAuto/>
                    <w:default w:val="0"/>
                  </w:checkBox>
                </w:ffData>
              </w:fldChar>
            </w:r>
            <w:r w:rsidRPr="00302227">
              <w:rPr>
                <w:rFonts w:ascii="Calibri Light" w:hAnsi="Calibri Light" w:cs="Calibri Light"/>
                <w:sz w:val="20"/>
                <w:szCs w:val="20"/>
              </w:rPr>
              <w:instrText xml:space="preserve"> FORMCHECKBOX </w:instrText>
            </w:r>
            <w:r w:rsidRPr="00302227">
              <w:rPr>
                <w:rFonts w:ascii="Calibri Light" w:hAnsi="Calibri Light" w:cs="Calibri Light"/>
                <w:sz w:val="20"/>
                <w:szCs w:val="20"/>
              </w:rPr>
            </w:r>
            <w:r w:rsidRPr="00302227">
              <w:rPr>
                <w:rFonts w:ascii="Calibri Light" w:hAnsi="Calibri Light" w:cs="Calibri Light"/>
                <w:sz w:val="20"/>
                <w:szCs w:val="20"/>
              </w:rPr>
              <w:fldChar w:fldCharType="separate"/>
            </w:r>
            <w:r w:rsidRPr="00302227">
              <w:rPr>
                <w:rFonts w:ascii="Calibri Light" w:hAnsi="Calibri Light" w:cs="Calibri Light"/>
                <w:sz w:val="20"/>
                <w:szCs w:val="20"/>
              </w:rPr>
              <w:fldChar w:fldCharType="end"/>
            </w:r>
            <w:r w:rsidRPr="00302227">
              <w:rPr>
                <w:rFonts w:ascii="Calibri Light" w:hAnsi="Calibri Light" w:cs="Calibri Light"/>
                <w:sz w:val="20"/>
                <w:szCs w:val="20"/>
              </w:rPr>
              <w:t xml:space="preserve"> Pending</w:t>
            </w:r>
          </w:p>
          <w:p w14:paraId="697271C9" w14:textId="77777777" w:rsidR="00625F2F" w:rsidRPr="00302227" w:rsidRDefault="00625F2F" w:rsidP="00BA71E6">
            <w:pPr>
              <w:rPr>
                <w:rFonts w:ascii="Calibri Light" w:hAnsi="Calibri Light" w:cs="Calibri Light"/>
                <w:sz w:val="20"/>
                <w:szCs w:val="20"/>
              </w:rPr>
            </w:pPr>
            <w:r w:rsidRPr="00302227">
              <w:rPr>
                <w:rFonts w:ascii="Calibri Light" w:hAnsi="Calibri Light" w:cs="Calibri Light"/>
                <w:sz w:val="20"/>
                <w:szCs w:val="20"/>
              </w:rPr>
              <w:fldChar w:fldCharType="begin">
                <w:ffData>
                  <w:name w:val="Check4"/>
                  <w:enabled/>
                  <w:calcOnExit w:val="0"/>
                  <w:checkBox>
                    <w:sizeAuto/>
                    <w:default w:val="0"/>
                  </w:checkBox>
                </w:ffData>
              </w:fldChar>
            </w:r>
            <w:r w:rsidRPr="00302227">
              <w:rPr>
                <w:rFonts w:ascii="Calibri Light" w:hAnsi="Calibri Light" w:cs="Calibri Light"/>
                <w:sz w:val="20"/>
                <w:szCs w:val="20"/>
              </w:rPr>
              <w:instrText xml:space="preserve"> FORMCHECKBOX </w:instrText>
            </w:r>
            <w:r w:rsidRPr="00302227">
              <w:rPr>
                <w:rFonts w:ascii="Calibri Light" w:hAnsi="Calibri Light" w:cs="Calibri Light"/>
                <w:sz w:val="20"/>
                <w:szCs w:val="20"/>
              </w:rPr>
            </w:r>
            <w:r w:rsidRPr="00302227">
              <w:rPr>
                <w:rFonts w:ascii="Calibri Light" w:hAnsi="Calibri Light" w:cs="Calibri Light"/>
                <w:sz w:val="20"/>
                <w:szCs w:val="20"/>
              </w:rPr>
              <w:fldChar w:fldCharType="separate"/>
            </w:r>
            <w:r w:rsidRPr="00302227">
              <w:rPr>
                <w:rFonts w:ascii="Calibri Light" w:hAnsi="Calibri Light" w:cs="Calibri Light"/>
                <w:sz w:val="20"/>
                <w:szCs w:val="20"/>
              </w:rPr>
              <w:fldChar w:fldCharType="end"/>
            </w:r>
            <w:r w:rsidRPr="00302227">
              <w:rPr>
                <w:rFonts w:ascii="Calibri Light" w:hAnsi="Calibri Light" w:cs="Calibri Light"/>
                <w:sz w:val="20"/>
                <w:szCs w:val="20"/>
              </w:rPr>
              <w:t xml:space="preserve"> Closed</w:t>
            </w:r>
          </w:p>
        </w:tc>
        <w:tc>
          <w:tcPr>
            <w:tcW w:w="8008" w:type="dxa"/>
          </w:tcPr>
          <w:p w14:paraId="66842194" w14:textId="667CD3AC" w:rsidR="00625F2F" w:rsidRPr="00302227" w:rsidRDefault="00302227" w:rsidP="00BA71E6">
            <w:pPr>
              <w:pStyle w:val="ListParagraph"/>
              <w:ind w:left="0"/>
              <w:rPr>
                <w:rFonts w:ascii="Calibri Light" w:hAnsi="Calibri Light" w:cs="Calibri Light"/>
                <w:sz w:val="20"/>
                <w:szCs w:val="20"/>
              </w:rPr>
            </w:pPr>
            <w:r>
              <w:rPr>
                <w:rFonts w:ascii="Calibri Light" w:hAnsi="Calibri Light" w:cs="Calibri Light"/>
                <w:sz w:val="20"/>
                <w:szCs w:val="20"/>
              </w:rPr>
              <w:t xml:space="preserve">NSO recommended and approved this request to offer all out-of-network genetic testing to be processed as in-network benefits. </w:t>
            </w:r>
          </w:p>
        </w:tc>
      </w:tr>
    </w:tbl>
    <w:p w14:paraId="58B99E27" w14:textId="77777777" w:rsidR="00625F2F" w:rsidRPr="00302227" w:rsidRDefault="00625F2F" w:rsidP="00625F2F">
      <w:pPr>
        <w:spacing w:before="240"/>
        <w:jc w:val="both"/>
        <w:outlineLvl w:val="0"/>
        <w:rPr>
          <w:rFonts w:ascii="Calibri Light" w:hAnsi="Calibri Light" w:cs="Calibri Light"/>
          <w:b/>
          <w:spacing w:val="20"/>
          <w:sz w:val="32"/>
          <w:szCs w:val="32"/>
          <w:u w:val="single"/>
        </w:rPr>
      </w:pPr>
      <w:r w:rsidRPr="00302227">
        <w:rPr>
          <w:rFonts w:ascii="Calibri Light" w:hAnsi="Calibri Light" w:cs="Calibri Light"/>
          <w:b/>
          <w:spacing w:val="20"/>
          <w:sz w:val="32"/>
          <w:szCs w:val="32"/>
          <w:u w:val="single"/>
        </w:rPr>
        <w:t>Discussion</w:t>
      </w:r>
    </w:p>
    <w:p w14:paraId="63F523FE" w14:textId="0FC72B63" w:rsidR="00625F2F" w:rsidRPr="00302227" w:rsidRDefault="004A2ABB" w:rsidP="004A2ABB">
      <w:pPr>
        <w:pStyle w:val="ListParagraph"/>
        <w:numPr>
          <w:ilvl w:val="0"/>
          <w:numId w:val="35"/>
        </w:numPr>
        <w:rPr>
          <w:rFonts w:ascii="Calibri Light" w:hAnsi="Calibri Light" w:cs="Calibri Light"/>
        </w:rPr>
      </w:pPr>
      <w:r w:rsidRPr="00302227">
        <w:rPr>
          <w:rFonts w:ascii="Calibri Light" w:hAnsi="Calibri Light" w:cs="Calibri Light"/>
        </w:rPr>
        <w:t>Numerous service issues with providers performing genetic testing</w:t>
      </w:r>
    </w:p>
    <w:p w14:paraId="1209D196" w14:textId="5B553511" w:rsidR="004A2ABB" w:rsidRPr="00302227" w:rsidRDefault="00302227" w:rsidP="004A2ABB">
      <w:pPr>
        <w:pStyle w:val="ListParagraph"/>
        <w:numPr>
          <w:ilvl w:val="0"/>
          <w:numId w:val="35"/>
        </w:numPr>
        <w:rPr>
          <w:rFonts w:ascii="Calibri Light" w:hAnsi="Calibri Light" w:cs="Calibri Light"/>
        </w:rPr>
      </w:pPr>
      <w:r>
        <w:rPr>
          <w:rFonts w:ascii="Calibri Light" w:hAnsi="Calibri Light" w:cs="Calibri Light"/>
        </w:rPr>
        <w:t>Bain w</w:t>
      </w:r>
      <w:r w:rsidR="004A2ABB" w:rsidRPr="00302227">
        <w:rPr>
          <w:rFonts w:ascii="Calibri Light" w:hAnsi="Calibri Light" w:cs="Calibri Light"/>
        </w:rPr>
        <w:t>ants to have all genetic testing claims to be processed in-network</w:t>
      </w:r>
    </w:p>
    <w:p w14:paraId="08AC51EB" w14:textId="7786EE96" w:rsidR="004A2ABB" w:rsidRPr="00302227" w:rsidRDefault="004A2ABB" w:rsidP="004A2ABB">
      <w:pPr>
        <w:pStyle w:val="ListParagraph"/>
        <w:numPr>
          <w:ilvl w:val="0"/>
          <w:numId w:val="35"/>
        </w:numPr>
        <w:rPr>
          <w:rFonts w:ascii="Calibri Light" w:hAnsi="Calibri Light" w:cs="Calibri Light"/>
        </w:rPr>
      </w:pPr>
      <w:r w:rsidRPr="00302227">
        <w:rPr>
          <w:rFonts w:ascii="Calibri Light" w:hAnsi="Calibri Light" w:cs="Calibri Light"/>
        </w:rPr>
        <w:t>Some claims are processing IN &amp; some OON</w:t>
      </w:r>
      <w:r w:rsidR="00302227">
        <w:rPr>
          <w:rFonts w:ascii="Calibri Light" w:hAnsi="Calibri Light" w:cs="Calibri Light"/>
        </w:rPr>
        <w:t xml:space="preserve"> for the same providers because these providers are in different states and the claims process base on the provider arrangement with the local plan.</w:t>
      </w:r>
    </w:p>
    <w:p w14:paraId="6242AF04" w14:textId="398DA5CE" w:rsidR="004A2ABB" w:rsidRPr="00302227" w:rsidRDefault="004A2ABB" w:rsidP="004A2ABB">
      <w:pPr>
        <w:pStyle w:val="ListParagraph"/>
        <w:numPr>
          <w:ilvl w:val="0"/>
          <w:numId w:val="35"/>
        </w:numPr>
        <w:rPr>
          <w:rFonts w:ascii="Calibri Light" w:hAnsi="Calibri Light" w:cs="Calibri Light"/>
        </w:rPr>
      </w:pPr>
      <w:r w:rsidRPr="00302227">
        <w:rPr>
          <w:rFonts w:ascii="Calibri Light" w:hAnsi="Calibri Light" w:cs="Calibri Light"/>
        </w:rPr>
        <w:t>We are trying to figure out something to accommodate the request and not having to adjust claim</w:t>
      </w:r>
    </w:p>
    <w:p w14:paraId="5340DBF6" w14:textId="257FE2D7" w:rsidR="004A2ABB" w:rsidRPr="00302227" w:rsidRDefault="004A2ABB" w:rsidP="004A2ABB">
      <w:pPr>
        <w:pStyle w:val="ListParagraph"/>
        <w:numPr>
          <w:ilvl w:val="0"/>
          <w:numId w:val="35"/>
        </w:numPr>
        <w:rPr>
          <w:rFonts w:ascii="Calibri Light" w:hAnsi="Calibri Light" w:cs="Calibri Light"/>
        </w:rPr>
      </w:pPr>
      <w:r w:rsidRPr="00302227">
        <w:rPr>
          <w:rFonts w:ascii="Calibri Light" w:hAnsi="Calibri Light" w:cs="Calibri Light"/>
        </w:rPr>
        <w:t xml:space="preserve">Issue with providers, </w:t>
      </w:r>
      <w:r w:rsidR="00302227">
        <w:rPr>
          <w:rFonts w:ascii="Calibri Light" w:hAnsi="Calibri Light" w:cs="Calibri Light"/>
        </w:rPr>
        <w:t xml:space="preserve">is </w:t>
      </w:r>
      <w:r w:rsidRPr="00302227">
        <w:rPr>
          <w:rFonts w:ascii="Calibri Light" w:hAnsi="Calibri Light" w:cs="Calibri Light"/>
        </w:rPr>
        <w:t>not isolated to this account.</w:t>
      </w:r>
    </w:p>
    <w:p w14:paraId="15244735" w14:textId="4DA6DF30" w:rsidR="004A2ABB" w:rsidRPr="00302227" w:rsidRDefault="00302227" w:rsidP="004A2ABB">
      <w:pPr>
        <w:pStyle w:val="ListParagraph"/>
        <w:numPr>
          <w:ilvl w:val="0"/>
          <w:numId w:val="35"/>
        </w:numPr>
        <w:rPr>
          <w:rFonts w:ascii="Calibri Light" w:hAnsi="Calibri Light" w:cs="Calibri Light"/>
        </w:rPr>
      </w:pPr>
      <w:r>
        <w:rPr>
          <w:rFonts w:ascii="Calibri Light" w:hAnsi="Calibri Light" w:cs="Calibri Light"/>
        </w:rPr>
        <w:t xml:space="preserve">This discussion is more relevant to two specific labs </w:t>
      </w:r>
      <w:proofErr w:type="spellStart"/>
      <w:r w:rsidRPr="00302227">
        <w:rPr>
          <w:rFonts w:ascii="Calibri Light" w:hAnsi="Calibri Light" w:cs="Calibri Light"/>
        </w:rPr>
        <w:t>Netera</w:t>
      </w:r>
      <w:proofErr w:type="spellEnd"/>
      <w:r w:rsidR="004A2ABB" w:rsidRPr="00302227">
        <w:rPr>
          <w:rFonts w:ascii="Calibri Light" w:hAnsi="Calibri Light" w:cs="Calibri Light"/>
        </w:rPr>
        <w:t xml:space="preserve"> and Isogonics</w:t>
      </w:r>
    </w:p>
    <w:p w14:paraId="3D703D71" w14:textId="2D4CBEEA" w:rsidR="004A2ABB" w:rsidRPr="00302227" w:rsidRDefault="004A2ABB" w:rsidP="004A2ABB">
      <w:pPr>
        <w:pStyle w:val="ListParagraph"/>
        <w:numPr>
          <w:ilvl w:val="0"/>
          <w:numId w:val="35"/>
        </w:numPr>
        <w:rPr>
          <w:rFonts w:ascii="Calibri Light" w:hAnsi="Calibri Light" w:cs="Calibri Light"/>
        </w:rPr>
      </w:pPr>
      <w:r w:rsidRPr="00302227">
        <w:rPr>
          <w:rFonts w:ascii="Calibri Light" w:hAnsi="Calibri Light" w:cs="Calibri Light"/>
        </w:rPr>
        <w:t xml:space="preserve">We are par with </w:t>
      </w:r>
      <w:proofErr w:type="spellStart"/>
      <w:r w:rsidRPr="00302227">
        <w:rPr>
          <w:rFonts w:ascii="Calibri Light" w:hAnsi="Calibri Light" w:cs="Calibri Light"/>
        </w:rPr>
        <w:t>Netera</w:t>
      </w:r>
      <w:proofErr w:type="spellEnd"/>
      <w:r w:rsidRPr="00302227">
        <w:rPr>
          <w:rFonts w:ascii="Calibri Light" w:hAnsi="Calibri Light" w:cs="Calibri Light"/>
        </w:rPr>
        <w:t xml:space="preserve"> in MA claims processed </w:t>
      </w:r>
      <w:r w:rsidR="00302227">
        <w:rPr>
          <w:rFonts w:ascii="Calibri Light" w:hAnsi="Calibri Light" w:cs="Calibri Light"/>
        </w:rPr>
        <w:t>in network.</w:t>
      </w:r>
    </w:p>
    <w:p w14:paraId="2F6C0E7F" w14:textId="3C51EFA4" w:rsidR="004A2ABB" w:rsidRPr="00302227" w:rsidRDefault="004A2ABB" w:rsidP="004A2ABB">
      <w:pPr>
        <w:pStyle w:val="ListParagraph"/>
        <w:numPr>
          <w:ilvl w:val="0"/>
          <w:numId w:val="35"/>
        </w:numPr>
        <w:rPr>
          <w:rFonts w:ascii="Calibri Light" w:hAnsi="Calibri Light" w:cs="Calibri Light"/>
        </w:rPr>
      </w:pPr>
      <w:r w:rsidRPr="00302227">
        <w:rPr>
          <w:rFonts w:ascii="Calibri Light" w:hAnsi="Calibri Light" w:cs="Calibri Light"/>
        </w:rPr>
        <w:t>In other states they might not par with the Blues plan so the claims comes in as OON provider.</w:t>
      </w:r>
    </w:p>
    <w:p w14:paraId="5F8658CE" w14:textId="0AA38550" w:rsidR="004A2ABB" w:rsidRPr="00302227" w:rsidRDefault="004A2ABB" w:rsidP="004A2ABB">
      <w:pPr>
        <w:pStyle w:val="ListParagraph"/>
        <w:numPr>
          <w:ilvl w:val="0"/>
          <w:numId w:val="35"/>
        </w:numPr>
        <w:rPr>
          <w:rFonts w:ascii="Calibri Light" w:hAnsi="Calibri Light" w:cs="Calibri Light"/>
        </w:rPr>
      </w:pPr>
      <w:r w:rsidRPr="00302227">
        <w:rPr>
          <w:rFonts w:ascii="Calibri Light" w:hAnsi="Calibri Light" w:cs="Calibri Light"/>
        </w:rPr>
        <w:t>Account sees this as a gap</w:t>
      </w:r>
      <w:r w:rsidR="00302227">
        <w:rPr>
          <w:rFonts w:ascii="Calibri Light" w:hAnsi="Calibri Light" w:cs="Calibri Light"/>
        </w:rPr>
        <w:t xml:space="preserve"> in how services are provided and wants to close gap</w:t>
      </w:r>
    </w:p>
    <w:p w14:paraId="2260D14F" w14:textId="3E19A3C3" w:rsidR="004A2ABB" w:rsidRPr="00302227" w:rsidRDefault="004A2ABB" w:rsidP="004A2ABB">
      <w:pPr>
        <w:pStyle w:val="ListParagraph"/>
        <w:numPr>
          <w:ilvl w:val="0"/>
          <w:numId w:val="35"/>
        </w:numPr>
        <w:rPr>
          <w:rFonts w:ascii="Calibri Light" w:hAnsi="Calibri Light" w:cs="Calibri Light"/>
        </w:rPr>
      </w:pPr>
      <w:r w:rsidRPr="00302227">
        <w:rPr>
          <w:rFonts w:ascii="Calibri Light" w:hAnsi="Calibri Light" w:cs="Calibri Light"/>
        </w:rPr>
        <w:t>Claims must be submitted based on where the services are rendered using the Blue Card rules.</w:t>
      </w:r>
    </w:p>
    <w:p w14:paraId="306EB34F" w14:textId="67974219" w:rsidR="00CE0A91" w:rsidRPr="00302227" w:rsidRDefault="00CE0A91" w:rsidP="004A2ABB">
      <w:pPr>
        <w:pStyle w:val="ListParagraph"/>
        <w:numPr>
          <w:ilvl w:val="0"/>
          <w:numId w:val="35"/>
        </w:numPr>
        <w:rPr>
          <w:rFonts w:ascii="Calibri Light" w:hAnsi="Calibri Light" w:cs="Calibri Light"/>
        </w:rPr>
      </w:pPr>
      <w:r w:rsidRPr="00302227">
        <w:rPr>
          <w:rFonts w:ascii="Calibri Light" w:hAnsi="Calibri Light" w:cs="Calibri Light"/>
        </w:rPr>
        <w:t>Discussions inhouse on how to address this issue</w:t>
      </w:r>
    </w:p>
    <w:p w14:paraId="27A009C2" w14:textId="17DF849C" w:rsidR="00CE0A91" w:rsidRPr="00302227" w:rsidRDefault="00CE0A91" w:rsidP="004A2ABB">
      <w:pPr>
        <w:pStyle w:val="ListParagraph"/>
        <w:numPr>
          <w:ilvl w:val="0"/>
          <w:numId w:val="35"/>
        </w:numPr>
        <w:rPr>
          <w:rFonts w:ascii="Calibri Light" w:hAnsi="Calibri Light" w:cs="Calibri Light"/>
        </w:rPr>
      </w:pPr>
      <w:r w:rsidRPr="00302227">
        <w:rPr>
          <w:rFonts w:ascii="Calibri Light" w:hAnsi="Calibri Light" w:cs="Calibri Light"/>
        </w:rPr>
        <w:t>Bain removed the auth process for genetic testing so we can track these</w:t>
      </w:r>
    </w:p>
    <w:p w14:paraId="10383591" w14:textId="6D61A74D" w:rsidR="00CE0A91" w:rsidRPr="00302227" w:rsidRDefault="00CE0A91" w:rsidP="004A2ABB">
      <w:pPr>
        <w:pStyle w:val="ListParagraph"/>
        <w:numPr>
          <w:ilvl w:val="0"/>
          <w:numId w:val="35"/>
        </w:numPr>
        <w:rPr>
          <w:rFonts w:ascii="Calibri Light" w:hAnsi="Calibri Light" w:cs="Calibri Light"/>
        </w:rPr>
      </w:pPr>
      <w:r w:rsidRPr="00302227">
        <w:rPr>
          <w:rFonts w:ascii="Calibri Light" w:hAnsi="Calibri Light" w:cs="Calibri Light"/>
        </w:rPr>
        <w:lastRenderedPageBreak/>
        <w:t xml:space="preserve">Benefit Services can code based what is on UM table for genetic testing, this would be every OON claim. We cannot distinguish claims based </w:t>
      </w:r>
      <w:r w:rsidR="00302227">
        <w:rPr>
          <w:rFonts w:ascii="Calibri Light" w:hAnsi="Calibri Light" w:cs="Calibri Light"/>
        </w:rPr>
        <w:t>on if they par with another Blues plan</w:t>
      </w:r>
    </w:p>
    <w:p w14:paraId="65706C19" w14:textId="4CA89DF7" w:rsidR="00CE0A91" w:rsidRPr="00302227" w:rsidRDefault="00CE0A91" w:rsidP="004A2ABB">
      <w:pPr>
        <w:pStyle w:val="ListParagraph"/>
        <w:numPr>
          <w:ilvl w:val="0"/>
          <w:numId w:val="35"/>
        </w:numPr>
        <w:rPr>
          <w:rFonts w:ascii="Calibri Light" w:hAnsi="Calibri Light" w:cs="Calibri Light"/>
        </w:rPr>
      </w:pPr>
      <w:r w:rsidRPr="00302227">
        <w:rPr>
          <w:rFonts w:ascii="Calibri Light" w:hAnsi="Calibri Light" w:cs="Calibri Light"/>
        </w:rPr>
        <w:t>We cannot isolate it just for these two providers</w:t>
      </w:r>
    </w:p>
    <w:p w14:paraId="3D98EA33" w14:textId="4543E8E1" w:rsidR="00CE0A91" w:rsidRPr="00302227" w:rsidRDefault="00CE0A91" w:rsidP="004A2ABB">
      <w:pPr>
        <w:pStyle w:val="ListParagraph"/>
        <w:numPr>
          <w:ilvl w:val="0"/>
          <w:numId w:val="35"/>
        </w:numPr>
        <w:rPr>
          <w:rFonts w:ascii="Calibri Light" w:hAnsi="Calibri Light" w:cs="Calibri Light"/>
        </w:rPr>
      </w:pPr>
      <w:r w:rsidRPr="00302227">
        <w:rPr>
          <w:rFonts w:ascii="Calibri Light" w:hAnsi="Calibri Light" w:cs="Calibri Light"/>
        </w:rPr>
        <w:t xml:space="preserve">We can accommodate this by allowing all genetic testing services performed </w:t>
      </w:r>
      <w:r w:rsidR="00302227">
        <w:rPr>
          <w:rFonts w:ascii="Calibri Light" w:hAnsi="Calibri Light" w:cs="Calibri Light"/>
        </w:rPr>
        <w:t xml:space="preserve">in or outside Massachusetts </w:t>
      </w:r>
      <w:r w:rsidRPr="00302227">
        <w:rPr>
          <w:rFonts w:ascii="Calibri Light" w:hAnsi="Calibri Light" w:cs="Calibri Light"/>
        </w:rPr>
        <w:t>to be processed as IN claims. We will not be able to apply this coding to these two providers only.</w:t>
      </w:r>
    </w:p>
    <w:p w14:paraId="35373FBC" w14:textId="66ED541C" w:rsidR="00CE0A91" w:rsidRPr="00302227" w:rsidRDefault="00CE0A91" w:rsidP="004A2ABB">
      <w:pPr>
        <w:pStyle w:val="ListParagraph"/>
        <w:numPr>
          <w:ilvl w:val="0"/>
          <w:numId w:val="35"/>
        </w:numPr>
        <w:rPr>
          <w:rFonts w:ascii="Calibri Light" w:hAnsi="Calibri Light" w:cs="Calibri Light"/>
        </w:rPr>
      </w:pPr>
      <w:r w:rsidRPr="00302227">
        <w:rPr>
          <w:rFonts w:ascii="Calibri Light" w:hAnsi="Calibri Light" w:cs="Calibri Light"/>
        </w:rPr>
        <w:t>A rider would need to be in place indicating that in network benefits are provided for genetic testing.</w:t>
      </w:r>
    </w:p>
    <w:p w14:paraId="58F828EE" w14:textId="64CFE3EF" w:rsidR="004A2ABB" w:rsidRPr="00302227" w:rsidRDefault="00CE0A91" w:rsidP="009E11FD">
      <w:pPr>
        <w:pStyle w:val="ListParagraph"/>
        <w:numPr>
          <w:ilvl w:val="0"/>
          <w:numId w:val="35"/>
        </w:numPr>
        <w:rPr>
          <w:rFonts w:ascii="Calibri Light" w:hAnsi="Calibri Light" w:cs="Calibri Light"/>
        </w:rPr>
      </w:pPr>
      <w:r w:rsidRPr="00302227">
        <w:rPr>
          <w:rFonts w:ascii="Calibri Light" w:hAnsi="Calibri Light" w:cs="Calibri Light"/>
        </w:rPr>
        <w:t>Account has the allowed charge rider. And that is how the claims will be processed.</w:t>
      </w:r>
    </w:p>
    <w:p w14:paraId="4E72C1B5" w14:textId="77777777" w:rsidR="00625F2F" w:rsidRPr="00302227" w:rsidRDefault="00625F2F" w:rsidP="00625F2F">
      <w:pPr>
        <w:rPr>
          <w:rFonts w:ascii="Calibri Light" w:hAnsi="Calibri Light" w:cs="Calibri Light"/>
        </w:rPr>
      </w:pPr>
    </w:p>
    <w:p w14:paraId="237E0EF4" w14:textId="77777777" w:rsidR="00625F2F" w:rsidRPr="00302227" w:rsidRDefault="00625F2F" w:rsidP="00625F2F">
      <w:pPr>
        <w:rPr>
          <w:rFonts w:ascii="Calibri Light" w:hAnsi="Calibri Light" w:cs="Calibri Light"/>
        </w:rPr>
      </w:pPr>
    </w:p>
    <w:p w14:paraId="79E74634" w14:textId="77777777" w:rsidR="00F66543" w:rsidRPr="00302227" w:rsidRDefault="00F66543" w:rsidP="007D49FC">
      <w:pPr>
        <w:rPr>
          <w:rFonts w:ascii="Calibri Light" w:hAnsi="Calibri Light" w:cs="Calibri Light"/>
        </w:rPr>
      </w:pPr>
    </w:p>
    <w:sectPr w:rsidR="00F66543" w:rsidRPr="00302227"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F3B5F"/>
    <w:multiLevelType w:val="hybridMultilevel"/>
    <w:tmpl w:val="FCBE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2AD2EA4"/>
    <w:multiLevelType w:val="hybridMultilevel"/>
    <w:tmpl w:val="F54AD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1"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D0532"/>
    <w:multiLevelType w:val="hybridMultilevel"/>
    <w:tmpl w:val="1138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1"/>
  </w:num>
  <w:num w:numId="2" w16cid:durableId="167869439">
    <w:abstractNumId w:val="5"/>
  </w:num>
  <w:num w:numId="3" w16cid:durableId="1208300940">
    <w:abstractNumId w:val="11"/>
  </w:num>
  <w:num w:numId="4" w16cid:durableId="544491909">
    <w:abstractNumId w:val="23"/>
  </w:num>
  <w:num w:numId="5" w16cid:durableId="1557932883">
    <w:abstractNumId w:val="29"/>
  </w:num>
  <w:num w:numId="6" w16cid:durableId="273176079">
    <w:abstractNumId w:val="31"/>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6"/>
  </w:num>
  <w:num w:numId="12" w16cid:durableId="1999114799">
    <w:abstractNumId w:val="32"/>
  </w:num>
  <w:num w:numId="13" w16cid:durableId="111678808">
    <w:abstractNumId w:val="33"/>
  </w:num>
  <w:num w:numId="14" w16cid:durableId="659238534">
    <w:abstractNumId w:val="27"/>
  </w:num>
  <w:num w:numId="15" w16cid:durableId="2017264760">
    <w:abstractNumId w:val="25"/>
  </w:num>
  <w:num w:numId="16" w16cid:durableId="2048798671">
    <w:abstractNumId w:val="22"/>
  </w:num>
  <w:num w:numId="17" w16cid:durableId="308369306">
    <w:abstractNumId w:val="10"/>
  </w:num>
  <w:num w:numId="18" w16cid:durableId="1081606238">
    <w:abstractNumId w:val="13"/>
  </w:num>
  <w:num w:numId="19" w16cid:durableId="346709954">
    <w:abstractNumId w:val="17"/>
  </w:num>
  <w:num w:numId="20" w16cid:durableId="13767948">
    <w:abstractNumId w:val="30"/>
  </w:num>
  <w:num w:numId="21" w16cid:durableId="989287944">
    <w:abstractNumId w:val="9"/>
  </w:num>
  <w:num w:numId="22" w16cid:durableId="1160733452">
    <w:abstractNumId w:val="19"/>
  </w:num>
  <w:num w:numId="23" w16cid:durableId="679742540">
    <w:abstractNumId w:val="1"/>
  </w:num>
  <w:num w:numId="24" w16cid:durableId="1902133188">
    <w:abstractNumId w:val="24"/>
  </w:num>
  <w:num w:numId="25" w16cid:durableId="619412956">
    <w:abstractNumId w:val="12"/>
  </w:num>
  <w:num w:numId="26" w16cid:durableId="55203468">
    <w:abstractNumId w:val="26"/>
  </w:num>
  <w:num w:numId="27" w16cid:durableId="1019432717">
    <w:abstractNumId w:val="15"/>
  </w:num>
  <w:num w:numId="28" w16cid:durableId="251353411">
    <w:abstractNumId w:val="20"/>
  </w:num>
  <w:num w:numId="29" w16cid:durableId="1631670034">
    <w:abstractNumId w:val="16"/>
  </w:num>
  <w:num w:numId="30" w16cid:durableId="306249922">
    <w:abstractNumId w:val="14"/>
  </w:num>
  <w:num w:numId="31" w16cid:durableId="955524364">
    <w:abstractNumId w:val="0"/>
  </w:num>
  <w:num w:numId="32" w16cid:durableId="881329968">
    <w:abstractNumId w:val="7"/>
  </w:num>
  <w:num w:numId="33" w16cid:durableId="39943682">
    <w:abstractNumId w:val="28"/>
  </w:num>
  <w:num w:numId="34" w16cid:durableId="159539057">
    <w:abstractNumId w:val="18"/>
  </w:num>
  <w:num w:numId="35" w16cid:durableId="464661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88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B7C5A"/>
    <w:rsid w:val="000C15BA"/>
    <w:rsid w:val="000C1680"/>
    <w:rsid w:val="000C3C56"/>
    <w:rsid w:val="000C528A"/>
    <w:rsid w:val="000C765D"/>
    <w:rsid w:val="000C7C7E"/>
    <w:rsid w:val="000D504D"/>
    <w:rsid w:val="000D6280"/>
    <w:rsid w:val="000E346A"/>
    <w:rsid w:val="000F0AB0"/>
    <w:rsid w:val="00103A84"/>
    <w:rsid w:val="001154FB"/>
    <w:rsid w:val="00116FC3"/>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5E3E"/>
    <w:rsid w:val="001830E3"/>
    <w:rsid w:val="0018470A"/>
    <w:rsid w:val="0018576C"/>
    <w:rsid w:val="001B6C3B"/>
    <w:rsid w:val="001C2318"/>
    <w:rsid w:val="001C2769"/>
    <w:rsid w:val="001C4AB5"/>
    <w:rsid w:val="001C4FC1"/>
    <w:rsid w:val="001C6919"/>
    <w:rsid w:val="001D1CC2"/>
    <w:rsid w:val="001E4A50"/>
    <w:rsid w:val="001E5DA8"/>
    <w:rsid w:val="001E641D"/>
    <w:rsid w:val="001F6368"/>
    <w:rsid w:val="00201ECA"/>
    <w:rsid w:val="002035E5"/>
    <w:rsid w:val="002101D8"/>
    <w:rsid w:val="00215C3F"/>
    <w:rsid w:val="00220F41"/>
    <w:rsid w:val="002230A2"/>
    <w:rsid w:val="00225031"/>
    <w:rsid w:val="00232B35"/>
    <w:rsid w:val="002412E2"/>
    <w:rsid w:val="00243A79"/>
    <w:rsid w:val="00245F72"/>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A7B07"/>
    <w:rsid w:val="002B31CE"/>
    <w:rsid w:val="002B7013"/>
    <w:rsid w:val="002C4372"/>
    <w:rsid w:val="002E00EE"/>
    <w:rsid w:val="002E11DC"/>
    <w:rsid w:val="002E1CE0"/>
    <w:rsid w:val="002E4877"/>
    <w:rsid w:val="002F02CD"/>
    <w:rsid w:val="002F0BB8"/>
    <w:rsid w:val="002F0DCC"/>
    <w:rsid w:val="002F53F3"/>
    <w:rsid w:val="002F77CF"/>
    <w:rsid w:val="00302227"/>
    <w:rsid w:val="00302D20"/>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1082"/>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F03B6"/>
    <w:rsid w:val="003F2137"/>
    <w:rsid w:val="00402854"/>
    <w:rsid w:val="00404399"/>
    <w:rsid w:val="00420217"/>
    <w:rsid w:val="00420BB8"/>
    <w:rsid w:val="00421C19"/>
    <w:rsid w:val="00422C38"/>
    <w:rsid w:val="00425EC5"/>
    <w:rsid w:val="0043021F"/>
    <w:rsid w:val="00435CDA"/>
    <w:rsid w:val="00443973"/>
    <w:rsid w:val="004552EB"/>
    <w:rsid w:val="00460E79"/>
    <w:rsid w:val="00462D17"/>
    <w:rsid w:val="004673F7"/>
    <w:rsid w:val="00476E7E"/>
    <w:rsid w:val="00485103"/>
    <w:rsid w:val="004865C7"/>
    <w:rsid w:val="00490B9F"/>
    <w:rsid w:val="004918AD"/>
    <w:rsid w:val="00492177"/>
    <w:rsid w:val="00494D40"/>
    <w:rsid w:val="004A2ABB"/>
    <w:rsid w:val="004A72B4"/>
    <w:rsid w:val="004A7322"/>
    <w:rsid w:val="004B0478"/>
    <w:rsid w:val="004B0CED"/>
    <w:rsid w:val="004C2910"/>
    <w:rsid w:val="004C524B"/>
    <w:rsid w:val="004C5A7A"/>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232F0"/>
    <w:rsid w:val="00532E5C"/>
    <w:rsid w:val="005350CC"/>
    <w:rsid w:val="00542235"/>
    <w:rsid w:val="005449ED"/>
    <w:rsid w:val="00546199"/>
    <w:rsid w:val="00560B3A"/>
    <w:rsid w:val="0056129C"/>
    <w:rsid w:val="00561592"/>
    <w:rsid w:val="00565D9F"/>
    <w:rsid w:val="00570E48"/>
    <w:rsid w:val="00571D31"/>
    <w:rsid w:val="00571E46"/>
    <w:rsid w:val="00580B5B"/>
    <w:rsid w:val="00582195"/>
    <w:rsid w:val="00586529"/>
    <w:rsid w:val="00592FE8"/>
    <w:rsid w:val="005B1247"/>
    <w:rsid w:val="005B312B"/>
    <w:rsid w:val="005B4067"/>
    <w:rsid w:val="005D09AA"/>
    <w:rsid w:val="005D0B12"/>
    <w:rsid w:val="005D0CEE"/>
    <w:rsid w:val="005D4D76"/>
    <w:rsid w:val="005D5DDB"/>
    <w:rsid w:val="005D7234"/>
    <w:rsid w:val="005E02A6"/>
    <w:rsid w:val="005E3E5D"/>
    <w:rsid w:val="005E7BC3"/>
    <w:rsid w:val="005F17B8"/>
    <w:rsid w:val="005F3B08"/>
    <w:rsid w:val="005F4316"/>
    <w:rsid w:val="005F4994"/>
    <w:rsid w:val="005F5CD7"/>
    <w:rsid w:val="00615177"/>
    <w:rsid w:val="00617D5A"/>
    <w:rsid w:val="00622DCD"/>
    <w:rsid w:val="006237E0"/>
    <w:rsid w:val="00625F2F"/>
    <w:rsid w:val="006260A2"/>
    <w:rsid w:val="00626DA7"/>
    <w:rsid w:val="00633446"/>
    <w:rsid w:val="006342E8"/>
    <w:rsid w:val="006358CC"/>
    <w:rsid w:val="00637456"/>
    <w:rsid w:val="0064428F"/>
    <w:rsid w:val="00645C72"/>
    <w:rsid w:val="00645F56"/>
    <w:rsid w:val="0064608D"/>
    <w:rsid w:val="00647341"/>
    <w:rsid w:val="00654162"/>
    <w:rsid w:val="00660AA1"/>
    <w:rsid w:val="006636C5"/>
    <w:rsid w:val="00664317"/>
    <w:rsid w:val="0066768B"/>
    <w:rsid w:val="006772F3"/>
    <w:rsid w:val="00681AAC"/>
    <w:rsid w:val="00684D37"/>
    <w:rsid w:val="006874E1"/>
    <w:rsid w:val="00691A71"/>
    <w:rsid w:val="006955BE"/>
    <w:rsid w:val="00695BF3"/>
    <w:rsid w:val="006A470A"/>
    <w:rsid w:val="006A7C82"/>
    <w:rsid w:val="006B0014"/>
    <w:rsid w:val="006B729D"/>
    <w:rsid w:val="006C2F15"/>
    <w:rsid w:val="006C78A5"/>
    <w:rsid w:val="006D0F8B"/>
    <w:rsid w:val="006D1ED1"/>
    <w:rsid w:val="006E3E75"/>
    <w:rsid w:val="006E478E"/>
    <w:rsid w:val="006F2274"/>
    <w:rsid w:val="006F281E"/>
    <w:rsid w:val="006F46F4"/>
    <w:rsid w:val="00700035"/>
    <w:rsid w:val="00714BD5"/>
    <w:rsid w:val="007248ED"/>
    <w:rsid w:val="00727FE9"/>
    <w:rsid w:val="0073351E"/>
    <w:rsid w:val="00734346"/>
    <w:rsid w:val="00734D2A"/>
    <w:rsid w:val="00742FA4"/>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805398"/>
    <w:rsid w:val="008077F7"/>
    <w:rsid w:val="00807CEC"/>
    <w:rsid w:val="00810E44"/>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81A2A"/>
    <w:rsid w:val="00887276"/>
    <w:rsid w:val="0089776D"/>
    <w:rsid w:val="008A2857"/>
    <w:rsid w:val="008A4E47"/>
    <w:rsid w:val="008B23D6"/>
    <w:rsid w:val="008C0C79"/>
    <w:rsid w:val="008C2FDC"/>
    <w:rsid w:val="008C598E"/>
    <w:rsid w:val="008C65B4"/>
    <w:rsid w:val="008D10C1"/>
    <w:rsid w:val="008D1709"/>
    <w:rsid w:val="008D2652"/>
    <w:rsid w:val="008D2886"/>
    <w:rsid w:val="008E288F"/>
    <w:rsid w:val="008E6E5D"/>
    <w:rsid w:val="008E7905"/>
    <w:rsid w:val="008F36C8"/>
    <w:rsid w:val="008F3894"/>
    <w:rsid w:val="008F6160"/>
    <w:rsid w:val="00901FD6"/>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7FB5"/>
    <w:rsid w:val="00A44117"/>
    <w:rsid w:val="00A50D0B"/>
    <w:rsid w:val="00A620F1"/>
    <w:rsid w:val="00A6307F"/>
    <w:rsid w:val="00A649E7"/>
    <w:rsid w:val="00A70278"/>
    <w:rsid w:val="00A85A42"/>
    <w:rsid w:val="00A90095"/>
    <w:rsid w:val="00A9092A"/>
    <w:rsid w:val="00A91808"/>
    <w:rsid w:val="00A92CAA"/>
    <w:rsid w:val="00A936D0"/>
    <w:rsid w:val="00A950F7"/>
    <w:rsid w:val="00AA04A8"/>
    <w:rsid w:val="00AA0CFE"/>
    <w:rsid w:val="00AA6BC1"/>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E000C"/>
    <w:rsid w:val="00BE5463"/>
    <w:rsid w:val="00BE6818"/>
    <w:rsid w:val="00BF7DDA"/>
    <w:rsid w:val="00C01414"/>
    <w:rsid w:val="00C0292F"/>
    <w:rsid w:val="00C07A56"/>
    <w:rsid w:val="00C07AEE"/>
    <w:rsid w:val="00C2540B"/>
    <w:rsid w:val="00C42399"/>
    <w:rsid w:val="00C532DC"/>
    <w:rsid w:val="00C535EB"/>
    <w:rsid w:val="00C556D4"/>
    <w:rsid w:val="00C55DC9"/>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5A7A"/>
    <w:rsid w:val="00CC5C47"/>
    <w:rsid w:val="00CC6A4B"/>
    <w:rsid w:val="00CC7372"/>
    <w:rsid w:val="00CD5384"/>
    <w:rsid w:val="00CD5634"/>
    <w:rsid w:val="00CD5C3C"/>
    <w:rsid w:val="00CD5DD3"/>
    <w:rsid w:val="00CE0781"/>
    <w:rsid w:val="00CE0A91"/>
    <w:rsid w:val="00CE4529"/>
    <w:rsid w:val="00CF2AB1"/>
    <w:rsid w:val="00D0452A"/>
    <w:rsid w:val="00D11B1B"/>
    <w:rsid w:val="00D12607"/>
    <w:rsid w:val="00D2182B"/>
    <w:rsid w:val="00D22377"/>
    <w:rsid w:val="00D30372"/>
    <w:rsid w:val="00D378E8"/>
    <w:rsid w:val="00D37989"/>
    <w:rsid w:val="00D509D2"/>
    <w:rsid w:val="00D5592D"/>
    <w:rsid w:val="00D865F0"/>
    <w:rsid w:val="00D87F04"/>
    <w:rsid w:val="00D9108A"/>
    <w:rsid w:val="00D944D0"/>
    <w:rsid w:val="00D95BCF"/>
    <w:rsid w:val="00D968F4"/>
    <w:rsid w:val="00DA2533"/>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16A1"/>
    <w:rsid w:val="00ED7B9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5345335">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02249852">
      <w:bodyDiv w:val="1"/>
      <w:marLeft w:val="0"/>
      <w:marRight w:val="0"/>
      <w:marTop w:val="0"/>
      <w:marBottom w:val="0"/>
      <w:divBdr>
        <w:top w:val="none" w:sz="0" w:space="0" w:color="auto"/>
        <w:left w:val="none" w:sz="0" w:space="0" w:color="auto"/>
        <w:bottom w:val="none" w:sz="0" w:space="0" w:color="auto"/>
        <w:right w:val="none" w:sz="0" w:space="0" w:color="auto"/>
      </w:divBdr>
    </w:div>
    <w:div w:id="1940915297">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2.xml><?xml version="1.0" encoding="utf-8"?>
<ds:datastoreItem xmlns:ds="http://schemas.openxmlformats.org/officeDocument/2006/customXml" ds:itemID="{60E0DBDE-D0C9-4DE8-9D82-CF9E63D03254}"/>
</file>

<file path=customXml/itemProps3.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5.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6.xml><?xml version="1.0" encoding="utf-8"?>
<ds:datastoreItem xmlns:ds="http://schemas.openxmlformats.org/officeDocument/2006/customXml" ds:itemID="{473D324D-2352-4EE1-B348-D0BB2DE03F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494</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4</cp:revision>
  <cp:lastPrinted>2019-01-11T16:22:00Z</cp:lastPrinted>
  <dcterms:created xsi:type="dcterms:W3CDTF">2024-09-19T18:07:00Z</dcterms:created>
  <dcterms:modified xsi:type="dcterms:W3CDTF">2024-12-09T16:25:00Z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